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3F0A7" w14:textId="77777777" w:rsidR="005D11D5" w:rsidRPr="00B65993" w:rsidRDefault="005D11D5">
      <w:pPr>
        <w:pStyle w:val="Textoindependiente"/>
        <w:spacing w:before="151"/>
        <w:rPr>
          <w:rFonts w:ascii="Arial Narrow" w:hAnsi="Arial Narrow" w:cs="Arial"/>
          <w:sz w:val="24"/>
          <w:szCs w:val="24"/>
          <w:lang w:val="es-CO"/>
        </w:rPr>
      </w:pPr>
    </w:p>
    <w:p w14:paraId="48125816" w14:textId="77777777" w:rsidR="005B61C4" w:rsidRPr="00B65993" w:rsidRDefault="005B61C4" w:rsidP="005B61C4">
      <w:pPr>
        <w:pStyle w:val="Textoindependiente"/>
        <w:spacing w:before="1"/>
        <w:ind w:left="1420"/>
        <w:rPr>
          <w:rFonts w:ascii="Arial Narrow" w:hAnsi="Arial Narrow" w:cs="Arial"/>
          <w:w w:val="80"/>
          <w:sz w:val="24"/>
          <w:szCs w:val="24"/>
        </w:rPr>
      </w:pPr>
    </w:p>
    <w:p w14:paraId="60C291E6" w14:textId="77777777" w:rsidR="005D11D5" w:rsidRPr="00B65993" w:rsidRDefault="005D11D5">
      <w:pPr>
        <w:pStyle w:val="Textoindependiente"/>
        <w:rPr>
          <w:rFonts w:ascii="Arial Narrow" w:hAnsi="Arial Narrow" w:cs="Arial"/>
          <w:sz w:val="24"/>
          <w:szCs w:val="24"/>
        </w:rPr>
      </w:pPr>
    </w:p>
    <w:p w14:paraId="23641FE4" w14:textId="77777777" w:rsidR="005D11D5" w:rsidRPr="00B65993" w:rsidRDefault="005D11D5">
      <w:pPr>
        <w:pStyle w:val="Textoindependiente"/>
        <w:rPr>
          <w:rFonts w:ascii="Arial Narrow" w:hAnsi="Arial Narrow" w:cs="Arial"/>
          <w:sz w:val="24"/>
          <w:szCs w:val="24"/>
        </w:rPr>
      </w:pPr>
    </w:p>
    <w:p w14:paraId="5328208E" w14:textId="77777777" w:rsidR="005D11D5" w:rsidRPr="00B65993" w:rsidRDefault="005D11D5">
      <w:pPr>
        <w:pStyle w:val="Textoindependiente"/>
        <w:rPr>
          <w:rFonts w:ascii="Arial Narrow" w:hAnsi="Arial Narrow" w:cs="Arial"/>
          <w:sz w:val="24"/>
          <w:szCs w:val="24"/>
        </w:rPr>
      </w:pPr>
    </w:p>
    <w:p w14:paraId="4575C04D" w14:textId="77777777" w:rsidR="005D11D5" w:rsidRPr="00B65993" w:rsidRDefault="005D11D5">
      <w:pPr>
        <w:pStyle w:val="Textoindependiente"/>
        <w:rPr>
          <w:rFonts w:ascii="Arial Narrow" w:hAnsi="Arial Narrow" w:cs="Arial"/>
          <w:sz w:val="24"/>
          <w:szCs w:val="24"/>
        </w:rPr>
      </w:pPr>
    </w:p>
    <w:p w14:paraId="502BD70B" w14:textId="53132052" w:rsidR="005B61C4" w:rsidRPr="00B65993" w:rsidRDefault="005B61C4" w:rsidP="005B61C4">
      <w:pPr>
        <w:pStyle w:val="Textoindependiente"/>
        <w:spacing w:before="1"/>
        <w:ind w:left="1420"/>
        <w:rPr>
          <w:rFonts w:ascii="Arial Narrow" w:hAnsi="Arial Narrow" w:cs="Arial"/>
          <w:sz w:val="24"/>
          <w:szCs w:val="24"/>
        </w:rPr>
      </w:pPr>
      <w:r w:rsidRPr="00B65993">
        <w:rPr>
          <w:rFonts w:ascii="Arial Narrow" w:hAnsi="Arial Narrow" w:cs="Arial"/>
          <w:sz w:val="24"/>
          <w:szCs w:val="24"/>
        </w:rPr>
        <w:tab/>
      </w:r>
      <w:r w:rsidRPr="00B65993">
        <w:rPr>
          <w:rFonts w:ascii="Arial Narrow" w:hAnsi="Arial Narrow" w:cs="Arial"/>
          <w:w w:val="80"/>
          <w:sz w:val="24"/>
          <w:szCs w:val="24"/>
        </w:rPr>
        <w:t>Código</w:t>
      </w:r>
      <w:r w:rsidRPr="00B65993">
        <w:rPr>
          <w:rFonts w:ascii="Arial Narrow" w:hAnsi="Arial Narrow" w:cs="Arial"/>
          <w:spacing w:val="-5"/>
          <w:sz w:val="24"/>
          <w:szCs w:val="24"/>
        </w:rPr>
        <w:t xml:space="preserve"> </w:t>
      </w:r>
      <w:r w:rsidRPr="00B65993">
        <w:rPr>
          <w:rFonts w:ascii="Arial Narrow" w:hAnsi="Arial Narrow" w:cs="Arial"/>
          <w:spacing w:val="-4"/>
          <w:w w:val="90"/>
          <w:sz w:val="24"/>
          <w:szCs w:val="24"/>
        </w:rPr>
        <w:t xml:space="preserve">TRD:                                                  </w:t>
      </w:r>
      <w:r w:rsidRPr="00B65993">
        <w:rPr>
          <w:rFonts w:ascii="Arial Narrow" w:hAnsi="Arial Narrow"/>
          <w:b/>
          <w:bCs/>
          <w:spacing w:val="-2"/>
          <w:w w:val="85"/>
          <w:sz w:val="24"/>
          <w:szCs w:val="24"/>
        </w:rPr>
        <w:t>MEMORANDO</w:t>
      </w:r>
    </w:p>
    <w:p w14:paraId="515F2635" w14:textId="3CE5A806" w:rsidR="005D11D5" w:rsidRPr="00B65993" w:rsidRDefault="005D11D5" w:rsidP="005B61C4">
      <w:pPr>
        <w:pStyle w:val="Textoindependiente"/>
        <w:tabs>
          <w:tab w:val="left" w:pos="1515"/>
        </w:tabs>
        <w:spacing w:before="61"/>
        <w:rPr>
          <w:rFonts w:ascii="Arial Narrow" w:hAnsi="Arial Narrow" w:cs="Arial"/>
          <w:sz w:val="24"/>
          <w:szCs w:val="24"/>
        </w:rPr>
      </w:pPr>
    </w:p>
    <w:p w14:paraId="1EE0B7D3" w14:textId="4934BF2B" w:rsidR="005D11D5" w:rsidRPr="00B65993" w:rsidRDefault="005B61C4" w:rsidP="005B61C4">
      <w:pPr>
        <w:pStyle w:val="Ttulo1"/>
        <w:spacing w:before="1"/>
        <w:ind w:left="0"/>
        <w:rPr>
          <w:rFonts w:ascii="Arial Narrow" w:hAnsi="Arial Narrow"/>
          <w:spacing w:val="-2"/>
          <w:w w:val="85"/>
          <w:sz w:val="24"/>
          <w:szCs w:val="24"/>
        </w:rPr>
      </w:pPr>
      <w:r w:rsidRPr="00B65993">
        <w:rPr>
          <w:rFonts w:ascii="Arial Narrow" w:hAnsi="Arial Narrow"/>
          <w:spacing w:val="-2"/>
          <w:w w:val="85"/>
          <w:sz w:val="24"/>
          <w:szCs w:val="24"/>
        </w:rPr>
        <w:t xml:space="preserve">                                                                                                </w:t>
      </w:r>
    </w:p>
    <w:p w14:paraId="6AC90A77" w14:textId="77777777" w:rsidR="005B61C4" w:rsidRPr="00B65993" w:rsidRDefault="005B61C4" w:rsidP="005B61C4">
      <w:pPr>
        <w:pStyle w:val="Ttulo1"/>
        <w:spacing w:before="1"/>
        <w:ind w:left="0"/>
        <w:rPr>
          <w:rFonts w:ascii="Arial Narrow" w:hAnsi="Arial Narrow"/>
          <w:spacing w:val="-2"/>
          <w:w w:val="85"/>
          <w:sz w:val="24"/>
          <w:szCs w:val="24"/>
        </w:rPr>
      </w:pPr>
    </w:p>
    <w:p w14:paraId="3F94B840" w14:textId="77777777" w:rsidR="005B61C4" w:rsidRPr="00B65993" w:rsidRDefault="005B61C4" w:rsidP="005B61C4">
      <w:pPr>
        <w:pStyle w:val="Ttulo1"/>
        <w:spacing w:before="1"/>
        <w:ind w:left="0"/>
        <w:rPr>
          <w:rFonts w:ascii="Arial Narrow" w:hAnsi="Arial Narrow"/>
          <w:sz w:val="24"/>
          <w:szCs w:val="24"/>
        </w:rPr>
      </w:pPr>
    </w:p>
    <w:p w14:paraId="2DF8CE41" w14:textId="07224763" w:rsidR="005D11D5" w:rsidRPr="00B65993" w:rsidRDefault="00000000">
      <w:pPr>
        <w:pStyle w:val="Ttulo1"/>
        <w:tabs>
          <w:tab w:val="left" w:pos="3543"/>
        </w:tabs>
        <w:spacing w:before="1"/>
        <w:rPr>
          <w:rFonts w:ascii="Arial Narrow" w:hAnsi="Arial Narrow"/>
          <w:sz w:val="24"/>
          <w:szCs w:val="24"/>
        </w:rPr>
      </w:pPr>
      <w:r w:rsidRPr="00B65993">
        <w:rPr>
          <w:rFonts w:ascii="Arial Narrow" w:hAnsi="Arial Narrow"/>
          <w:spacing w:val="-2"/>
          <w:w w:val="90"/>
          <w:sz w:val="24"/>
          <w:szCs w:val="24"/>
        </w:rPr>
        <w:t>PARA:</w:t>
      </w:r>
      <w:r w:rsidRPr="00B65993">
        <w:rPr>
          <w:rFonts w:ascii="Arial Narrow" w:hAnsi="Arial Narrow"/>
          <w:sz w:val="24"/>
          <w:szCs w:val="24"/>
        </w:rPr>
        <w:tab/>
      </w:r>
      <w:r w:rsidR="00675974" w:rsidRPr="00B65993">
        <w:rPr>
          <w:rFonts w:ascii="Arial Narrow" w:hAnsi="Arial Narrow"/>
          <w:w w:val="75"/>
          <w:sz w:val="24"/>
          <w:szCs w:val="24"/>
        </w:rPr>
        <w:t>JULIANA</w:t>
      </w:r>
      <w:r w:rsidR="00675974" w:rsidRPr="00B65993">
        <w:rPr>
          <w:rFonts w:ascii="Arial Narrow" w:hAnsi="Arial Narrow"/>
          <w:spacing w:val="14"/>
          <w:sz w:val="24"/>
          <w:szCs w:val="24"/>
        </w:rPr>
        <w:t xml:space="preserve"> </w:t>
      </w:r>
      <w:r w:rsidR="00675974" w:rsidRPr="00B65993">
        <w:rPr>
          <w:rFonts w:ascii="Arial Narrow" w:hAnsi="Arial Narrow"/>
          <w:w w:val="75"/>
          <w:sz w:val="24"/>
          <w:szCs w:val="24"/>
        </w:rPr>
        <w:t>VARGAS</w:t>
      </w:r>
      <w:r w:rsidR="00675974" w:rsidRPr="00B65993">
        <w:rPr>
          <w:rFonts w:ascii="Arial Narrow" w:hAnsi="Arial Narrow"/>
          <w:spacing w:val="15"/>
          <w:sz w:val="24"/>
          <w:szCs w:val="24"/>
        </w:rPr>
        <w:t xml:space="preserve"> </w:t>
      </w:r>
      <w:r w:rsidR="00675974" w:rsidRPr="00B65993">
        <w:rPr>
          <w:rFonts w:ascii="Arial Narrow" w:hAnsi="Arial Narrow"/>
          <w:spacing w:val="-2"/>
          <w:w w:val="75"/>
          <w:sz w:val="24"/>
          <w:szCs w:val="24"/>
        </w:rPr>
        <w:t>RAMÍREZ</w:t>
      </w:r>
    </w:p>
    <w:p w14:paraId="3D0D5AB9" w14:textId="77777777" w:rsidR="005D11D5" w:rsidRPr="00B65993" w:rsidRDefault="00000000">
      <w:pPr>
        <w:pStyle w:val="Textoindependiente"/>
        <w:ind w:left="3544"/>
        <w:rPr>
          <w:rFonts w:ascii="Arial Narrow" w:hAnsi="Arial Narrow" w:cs="Arial"/>
          <w:sz w:val="24"/>
          <w:szCs w:val="24"/>
        </w:rPr>
      </w:pPr>
      <w:r w:rsidRPr="00B65993">
        <w:rPr>
          <w:rFonts w:ascii="Arial Narrow" w:hAnsi="Arial Narrow" w:cs="Arial"/>
          <w:w w:val="80"/>
          <w:sz w:val="24"/>
          <w:szCs w:val="24"/>
        </w:rPr>
        <w:t>Subdirectora</w:t>
      </w:r>
      <w:r w:rsidRPr="00B65993">
        <w:rPr>
          <w:rFonts w:ascii="Arial Narrow" w:hAnsi="Arial Narrow" w:cs="Arial"/>
          <w:spacing w:val="-2"/>
          <w:sz w:val="24"/>
          <w:szCs w:val="24"/>
        </w:rPr>
        <w:t xml:space="preserve"> </w:t>
      </w:r>
      <w:r w:rsidRPr="00B65993">
        <w:rPr>
          <w:rFonts w:ascii="Arial Narrow" w:hAnsi="Arial Narrow" w:cs="Arial"/>
          <w:w w:val="80"/>
          <w:sz w:val="24"/>
          <w:szCs w:val="24"/>
        </w:rPr>
        <w:t>de</w:t>
      </w:r>
      <w:r w:rsidRPr="00B65993">
        <w:rPr>
          <w:rFonts w:ascii="Arial Narrow" w:hAnsi="Arial Narrow" w:cs="Arial"/>
          <w:spacing w:val="-3"/>
          <w:sz w:val="24"/>
          <w:szCs w:val="24"/>
        </w:rPr>
        <w:t xml:space="preserve"> </w:t>
      </w:r>
      <w:r w:rsidRPr="00B65993">
        <w:rPr>
          <w:rFonts w:ascii="Arial Narrow" w:hAnsi="Arial Narrow" w:cs="Arial"/>
          <w:w w:val="80"/>
          <w:sz w:val="24"/>
          <w:szCs w:val="24"/>
        </w:rPr>
        <w:t>Investigaciones</w:t>
      </w:r>
      <w:r w:rsidRPr="00B65993">
        <w:rPr>
          <w:rFonts w:ascii="Arial Narrow" w:hAnsi="Arial Narrow" w:cs="Arial"/>
          <w:spacing w:val="-3"/>
          <w:sz w:val="24"/>
          <w:szCs w:val="24"/>
        </w:rPr>
        <w:t xml:space="preserve"> </w:t>
      </w:r>
      <w:r w:rsidRPr="00B65993">
        <w:rPr>
          <w:rFonts w:ascii="Arial Narrow" w:hAnsi="Arial Narrow" w:cs="Arial"/>
          <w:spacing w:val="-2"/>
          <w:w w:val="80"/>
          <w:sz w:val="24"/>
          <w:szCs w:val="24"/>
        </w:rPr>
        <w:t>Administrativas</w:t>
      </w:r>
    </w:p>
    <w:p w14:paraId="445E2D25" w14:textId="77777777" w:rsidR="005D11D5" w:rsidRPr="00B65993" w:rsidRDefault="00000000">
      <w:pPr>
        <w:pStyle w:val="Ttulo1"/>
        <w:tabs>
          <w:tab w:val="left" w:pos="3543"/>
        </w:tabs>
        <w:spacing w:before="253"/>
        <w:rPr>
          <w:rFonts w:ascii="Arial Narrow" w:hAnsi="Arial Narrow"/>
          <w:sz w:val="24"/>
          <w:szCs w:val="24"/>
        </w:rPr>
      </w:pPr>
      <w:r w:rsidRPr="00B65993">
        <w:rPr>
          <w:rFonts w:ascii="Arial Narrow" w:hAnsi="Arial Narrow"/>
          <w:spacing w:val="-5"/>
          <w:w w:val="90"/>
          <w:sz w:val="24"/>
          <w:szCs w:val="24"/>
        </w:rPr>
        <w:t>DE:</w:t>
      </w:r>
      <w:r w:rsidRPr="00B65993">
        <w:rPr>
          <w:rFonts w:ascii="Arial Narrow" w:hAnsi="Arial Narrow"/>
          <w:sz w:val="24"/>
          <w:szCs w:val="24"/>
        </w:rPr>
        <w:tab/>
      </w:r>
      <w:r w:rsidRPr="00B65993">
        <w:rPr>
          <w:rFonts w:ascii="Arial Narrow" w:hAnsi="Arial Narrow"/>
          <w:w w:val="80"/>
          <w:sz w:val="24"/>
          <w:szCs w:val="24"/>
        </w:rPr>
        <w:t>ELKIN</w:t>
      </w:r>
      <w:r w:rsidRPr="00B65993">
        <w:rPr>
          <w:rFonts w:ascii="Arial Narrow" w:hAnsi="Arial Narrow"/>
          <w:spacing w:val="-6"/>
          <w:sz w:val="24"/>
          <w:szCs w:val="24"/>
        </w:rPr>
        <w:t xml:space="preserve"> </w:t>
      </w:r>
      <w:r w:rsidRPr="00B65993">
        <w:rPr>
          <w:rFonts w:ascii="Arial Narrow" w:hAnsi="Arial Narrow"/>
          <w:w w:val="80"/>
          <w:sz w:val="24"/>
          <w:szCs w:val="24"/>
        </w:rPr>
        <w:t>PORRAS</w:t>
      </w:r>
      <w:r w:rsidRPr="00B65993">
        <w:rPr>
          <w:rFonts w:ascii="Arial Narrow" w:hAnsi="Arial Narrow"/>
          <w:spacing w:val="-5"/>
          <w:sz w:val="24"/>
          <w:szCs w:val="24"/>
        </w:rPr>
        <w:t xml:space="preserve"> </w:t>
      </w:r>
      <w:r w:rsidRPr="00B65993">
        <w:rPr>
          <w:rFonts w:ascii="Arial Narrow" w:hAnsi="Arial Narrow"/>
          <w:spacing w:val="-2"/>
          <w:w w:val="80"/>
          <w:sz w:val="24"/>
          <w:szCs w:val="24"/>
        </w:rPr>
        <w:t>FORERO</w:t>
      </w:r>
    </w:p>
    <w:p w14:paraId="6BF6B849" w14:textId="77777777" w:rsidR="005D11D5" w:rsidRPr="00B65993" w:rsidRDefault="00000000">
      <w:pPr>
        <w:pStyle w:val="Textoindependiente"/>
        <w:ind w:left="3544"/>
        <w:rPr>
          <w:rFonts w:ascii="Arial Narrow" w:hAnsi="Arial Narrow" w:cs="Arial"/>
          <w:sz w:val="24"/>
          <w:szCs w:val="24"/>
        </w:rPr>
      </w:pPr>
      <w:r w:rsidRPr="00B65993">
        <w:rPr>
          <w:rFonts w:ascii="Arial Narrow" w:hAnsi="Arial Narrow" w:cs="Arial"/>
          <w:w w:val="80"/>
          <w:sz w:val="24"/>
          <w:szCs w:val="24"/>
        </w:rPr>
        <w:t>Subdirector</w:t>
      </w:r>
      <w:r w:rsidRPr="00B65993">
        <w:rPr>
          <w:rFonts w:ascii="Arial Narrow" w:hAnsi="Arial Narrow" w:cs="Arial"/>
          <w:spacing w:val="-7"/>
          <w:sz w:val="24"/>
          <w:szCs w:val="24"/>
        </w:rPr>
        <w:t xml:space="preserve"> </w:t>
      </w:r>
      <w:r w:rsidRPr="00B65993">
        <w:rPr>
          <w:rFonts w:ascii="Arial Narrow" w:hAnsi="Arial Narrow" w:cs="Arial"/>
          <w:w w:val="80"/>
          <w:sz w:val="24"/>
          <w:szCs w:val="24"/>
        </w:rPr>
        <w:t>de</w:t>
      </w:r>
      <w:r w:rsidRPr="00B65993">
        <w:rPr>
          <w:rFonts w:ascii="Arial Narrow" w:hAnsi="Arial Narrow" w:cs="Arial"/>
          <w:spacing w:val="-7"/>
          <w:sz w:val="24"/>
          <w:szCs w:val="24"/>
        </w:rPr>
        <w:t xml:space="preserve"> </w:t>
      </w:r>
      <w:r w:rsidRPr="00B65993">
        <w:rPr>
          <w:rFonts w:ascii="Arial Narrow" w:hAnsi="Arial Narrow" w:cs="Arial"/>
          <w:w w:val="80"/>
          <w:sz w:val="24"/>
          <w:szCs w:val="24"/>
        </w:rPr>
        <w:t>Vigilancia</w:t>
      </w:r>
      <w:r w:rsidRPr="00B65993">
        <w:rPr>
          <w:rFonts w:ascii="Arial Narrow" w:hAnsi="Arial Narrow" w:cs="Arial"/>
          <w:spacing w:val="-6"/>
          <w:sz w:val="24"/>
          <w:szCs w:val="24"/>
        </w:rPr>
        <w:t xml:space="preserve"> </w:t>
      </w:r>
      <w:r w:rsidRPr="00B65993">
        <w:rPr>
          <w:rFonts w:ascii="Arial Narrow" w:hAnsi="Arial Narrow" w:cs="Arial"/>
          <w:w w:val="80"/>
          <w:sz w:val="24"/>
          <w:szCs w:val="24"/>
        </w:rPr>
        <w:t>e</w:t>
      </w:r>
      <w:r w:rsidRPr="00B65993">
        <w:rPr>
          <w:rFonts w:ascii="Arial Narrow" w:hAnsi="Arial Narrow" w:cs="Arial"/>
          <w:spacing w:val="-6"/>
          <w:sz w:val="24"/>
          <w:szCs w:val="24"/>
        </w:rPr>
        <w:t xml:space="preserve"> </w:t>
      </w:r>
      <w:r w:rsidRPr="00B65993">
        <w:rPr>
          <w:rFonts w:ascii="Arial Narrow" w:hAnsi="Arial Narrow" w:cs="Arial"/>
          <w:spacing w:val="-2"/>
          <w:w w:val="80"/>
          <w:sz w:val="24"/>
          <w:szCs w:val="24"/>
        </w:rPr>
        <w:t>Inspección</w:t>
      </w:r>
    </w:p>
    <w:p w14:paraId="7308AC2C" w14:textId="77777777" w:rsidR="005D11D5" w:rsidRPr="00B65993" w:rsidRDefault="005D11D5">
      <w:pPr>
        <w:pStyle w:val="Textoindependiente"/>
        <w:rPr>
          <w:rFonts w:ascii="Arial Narrow" w:hAnsi="Arial Narrow" w:cs="Arial"/>
          <w:sz w:val="24"/>
          <w:szCs w:val="24"/>
        </w:rPr>
      </w:pPr>
    </w:p>
    <w:p w14:paraId="2EC2044E" w14:textId="77777777" w:rsidR="005D11D5" w:rsidRPr="00B65993" w:rsidRDefault="00000000">
      <w:pPr>
        <w:tabs>
          <w:tab w:val="left" w:pos="3543"/>
        </w:tabs>
        <w:ind w:left="3544" w:right="2328" w:hanging="2124"/>
        <w:rPr>
          <w:rFonts w:ascii="Arial Narrow" w:hAnsi="Arial Narrow" w:cs="Arial"/>
          <w:sz w:val="24"/>
          <w:szCs w:val="24"/>
        </w:rPr>
      </w:pPr>
      <w:r w:rsidRPr="00B65993">
        <w:rPr>
          <w:rFonts w:ascii="Arial Narrow" w:hAnsi="Arial Narrow" w:cs="Arial"/>
          <w:b/>
          <w:spacing w:val="-2"/>
          <w:w w:val="90"/>
          <w:sz w:val="24"/>
          <w:szCs w:val="24"/>
        </w:rPr>
        <w:t>ASUNTO:</w:t>
      </w:r>
      <w:r w:rsidRPr="00B65993">
        <w:rPr>
          <w:rFonts w:ascii="Arial Narrow" w:hAnsi="Arial Narrow" w:cs="Arial"/>
          <w:b/>
          <w:sz w:val="24"/>
          <w:szCs w:val="24"/>
        </w:rPr>
        <w:tab/>
      </w:r>
      <w:r w:rsidRPr="00B65993">
        <w:rPr>
          <w:rFonts w:ascii="Arial Narrow" w:hAnsi="Arial Narrow" w:cs="Arial"/>
          <w:w w:val="80"/>
          <w:sz w:val="24"/>
          <w:szCs w:val="24"/>
        </w:rPr>
        <w:t xml:space="preserve">Solicitud de inicio investigación administrativa sancionatoria contra </w:t>
      </w:r>
      <w:r w:rsidRPr="00B65993">
        <w:rPr>
          <w:rFonts w:ascii="Arial Narrow" w:hAnsi="Arial Narrow" w:cs="Arial"/>
          <w:b/>
          <w:w w:val="80"/>
          <w:sz w:val="24"/>
          <w:szCs w:val="24"/>
        </w:rPr>
        <w:t xml:space="preserve">PARTNERS </w:t>
      </w:r>
      <w:r w:rsidRPr="00B65993">
        <w:rPr>
          <w:rFonts w:ascii="Arial Narrow" w:hAnsi="Arial Narrow" w:cs="Arial"/>
          <w:b/>
          <w:spacing w:val="-2"/>
          <w:w w:val="85"/>
          <w:sz w:val="24"/>
          <w:szCs w:val="24"/>
        </w:rPr>
        <w:t xml:space="preserve">TELECOM COLOMBIA SAS </w:t>
      </w:r>
      <w:r w:rsidRPr="00B65993">
        <w:rPr>
          <w:rFonts w:ascii="Arial Narrow" w:hAnsi="Arial Narrow" w:cs="Arial"/>
          <w:spacing w:val="-2"/>
          <w:w w:val="85"/>
          <w:sz w:val="24"/>
          <w:szCs w:val="24"/>
        </w:rPr>
        <w:t>– Radicado inicial 251056155-AP11-2025.</w:t>
      </w:r>
    </w:p>
    <w:p w14:paraId="642BE299" w14:textId="77777777" w:rsidR="005D11D5" w:rsidRPr="00B65993" w:rsidRDefault="005D11D5">
      <w:pPr>
        <w:pStyle w:val="Textoindependiente"/>
        <w:rPr>
          <w:rFonts w:ascii="Arial Narrow" w:hAnsi="Arial Narrow" w:cs="Arial"/>
          <w:sz w:val="24"/>
          <w:szCs w:val="24"/>
        </w:rPr>
      </w:pPr>
    </w:p>
    <w:p w14:paraId="02A1059E" w14:textId="25AA4EAA" w:rsidR="005D11D5" w:rsidRPr="00B65993" w:rsidRDefault="00000000">
      <w:pPr>
        <w:tabs>
          <w:tab w:val="left" w:pos="3543"/>
        </w:tabs>
        <w:ind w:left="1420"/>
        <w:rPr>
          <w:rFonts w:ascii="Arial Narrow" w:hAnsi="Arial Narrow" w:cs="Arial"/>
          <w:sz w:val="24"/>
          <w:szCs w:val="24"/>
        </w:rPr>
      </w:pPr>
      <w:r w:rsidRPr="00B65993">
        <w:rPr>
          <w:rFonts w:ascii="Arial Narrow" w:hAnsi="Arial Narrow" w:cs="Arial"/>
          <w:b/>
          <w:spacing w:val="-2"/>
          <w:w w:val="90"/>
          <w:sz w:val="24"/>
          <w:szCs w:val="24"/>
        </w:rPr>
        <w:t>FECHA:</w:t>
      </w:r>
      <w:r w:rsidRPr="00B65993">
        <w:rPr>
          <w:rFonts w:ascii="Arial Narrow" w:hAnsi="Arial Narrow" w:cs="Arial"/>
          <w:b/>
          <w:sz w:val="24"/>
          <w:szCs w:val="24"/>
        </w:rPr>
        <w:tab/>
      </w:r>
      <w:r w:rsidR="004D464C">
        <w:rPr>
          <w:rFonts w:ascii="Arial Narrow" w:hAnsi="Arial Narrow" w:cs="Arial"/>
          <w:w w:val="80"/>
          <w:sz w:val="24"/>
          <w:szCs w:val="24"/>
        </w:rPr>
        <w:t>4 de mayo de 2026</w:t>
      </w:r>
    </w:p>
    <w:p w14:paraId="76611F70" w14:textId="77777777" w:rsidR="005D11D5" w:rsidRPr="00B65993" w:rsidRDefault="005D11D5">
      <w:pPr>
        <w:pStyle w:val="Textoindependiente"/>
        <w:rPr>
          <w:rFonts w:ascii="Arial Narrow" w:hAnsi="Arial Narrow" w:cs="Arial"/>
          <w:sz w:val="24"/>
          <w:szCs w:val="24"/>
        </w:rPr>
      </w:pPr>
    </w:p>
    <w:p w14:paraId="07000FDE" w14:textId="77777777" w:rsidR="005D11D5" w:rsidRPr="00B65993" w:rsidRDefault="005D11D5">
      <w:pPr>
        <w:pStyle w:val="Textoindependiente"/>
        <w:rPr>
          <w:rFonts w:ascii="Arial Narrow" w:hAnsi="Arial Narrow" w:cs="Arial"/>
          <w:sz w:val="24"/>
          <w:szCs w:val="24"/>
        </w:rPr>
      </w:pPr>
    </w:p>
    <w:p w14:paraId="286D6BBA" w14:textId="77777777" w:rsidR="005D11D5" w:rsidRPr="00B65993" w:rsidRDefault="005D11D5">
      <w:pPr>
        <w:pStyle w:val="Textoindependiente"/>
        <w:rPr>
          <w:rFonts w:ascii="Arial Narrow" w:hAnsi="Arial Narrow" w:cs="Arial"/>
          <w:w w:val="85"/>
          <w:sz w:val="24"/>
          <w:szCs w:val="24"/>
        </w:rPr>
      </w:pPr>
    </w:p>
    <w:p w14:paraId="08CA7B44" w14:textId="585D0AFE" w:rsidR="005D11D5" w:rsidRPr="00B65993" w:rsidRDefault="00000000">
      <w:pPr>
        <w:pStyle w:val="Textoindependiente"/>
        <w:ind w:left="1420"/>
        <w:rPr>
          <w:rFonts w:ascii="Arial Narrow" w:hAnsi="Arial Narrow" w:cs="Arial"/>
          <w:w w:val="85"/>
          <w:sz w:val="24"/>
          <w:szCs w:val="24"/>
        </w:rPr>
      </w:pPr>
      <w:r w:rsidRPr="00B65993">
        <w:rPr>
          <w:rFonts w:ascii="Arial Narrow" w:hAnsi="Arial Narrow" w:cs="Arial"/>
          <w:w w:val="85"/>
          <w:sz w:val="24"/>
          <w:szCs w:val="24"/>
        </w:rPr>
        <w:t xml:space="preserve">Respetada doctora </w:t>
      </w:r>
      <w:r w:rsidR="005B61C4" w:rsidRPr="00B65993">
        <w:rPr>
          <w:rFonts w:ascii="Arial Narrow" w:hAnsi="Arial Narrow" w:cs="Arial"/>
          <w:w w:val="85"/>
          <w:sz w:val="24"/>
          <w:szCs w:val="24"/>
        </w:rPr>
        <w:t>Jualiana</w:t>
      </w:r>
      <w:r w:rsidRPr="00B65993">
        <w:rPr>
          <w:rFonts w:ascii="Arial Narrow" w:hAnsi="Arial Narrow" w:cs="Arial"/>
          <w:w w:val="85"/>
          <w:sz w:val="24"/>
          <w:szCs w:val="24"/>
        </w:rPr>
        <w:t>,</w:t>
      </w:r>
    </w:p>
    <w:p w14:paraId="5AE7981F" w14:textId="77777777" w:rsidR="005D11D5" w:rsidRPr="00B65993" w:rsidRDefault="005D11D5">
      <w:pPr>
        <w:pStyle w:val="Textoindependiente"/>
        <w:rPr>
          <w:rFonts w:ascii="Arial Narrow" w:hAnsi="Arial Narrow" w:cs="Arial"/>
          <w:w w:val="85"/>
          <w:sz w:val="24"/>
          <w:szCs w:val="24"/>
        </w:rPr>
      </w:pPr>
    </w:p>
    <w:p w14:paraId="36AE55DA" w14:textId="4FD4867B" w:rsidR="007D7D09" w:rsidRPr="00B65993" w:rsidRDefault="007D7D09" w:rsidP="007D7D09">
      <w:pPr>
        <w:pStyle w:val="Textoindependiente"/>
        <w:ind w:left="1420" w:right="1763"/>
        <w:jc w:val="both"/>
        <w:rPr>
          <w:rFonts w:ascii="Arial Narrow" w:hAnsi="Arial Narrow" w:cs="Arial"/>
          <w:w w:val="85"/>
          <w:sz w:val="24"/>
          <w:szCs w:val="24"/>
        </w:rPr>
      </w:pPr>
      <w:r w:rsidRPr="00B65993">
        <w:rPr>
          <w:rFonts w:ascii="Arial Narrow" w:hAnsi="Arial Narrow" w:cs="Arial"/>
          <w:w w:val="85"/>
          <w:sz w:val="24"/>
          <w:szCs w:val="24"/>
        </w:rPr>
        <w:t xml:space="preserve">En atención a la comunicación radicada por COMUNICACIÓN CELULAR </w:t>
      </w:r>
      <w:r w:rsidR="001B2A09" w:rsidRPr="00B65993">
        <w:rPr>
          <w:rFonts w:ascii="Arial Narrow" w:hAnsi="Arial Narrow" w:cs="Arial"/>
          <w:w w:val="85"/>
          <w:sz w:val="24"/>
          <w:szCs w:val="24"/>
        </w:rPr>
        <w:t>COMCEL.S. A</w:t>
      </w:r>
      <w:r w:rsidR="00B17D97" w:rsidRPr="00B65993">
        <w:rPr>
          <w:rFonts w:ascii="Arial Narrow" w:hAnsi="Arial Narrow" w:cs="Arial"/>
          <w:w w:val="85"/>
          <w:sz w:val="24"/>
          <w:szCs w:val="24"/>
        </w:rPr>
        <w:t xml:space="preserve"> (en adelante COMCEL S.A), contra PARTNERS TELECOM COLOMBIA S.A.S.</w:t>
      </w:r>
      <w:r w:rsidRPr="00B65993">
        <w:rPr>
          <w:rFonts w:ascii="Arial Narrow" w:hAnsi="Arial Narrow" w:cs="Arial"/>
          <w:w w:val="85"/>
          <w:sz w:val="24"/>
          <w:szCs w:val="24"/>
        </w:rPr>
        <w:t xml:space="preserve"> (en adelante PTC), se solicita el inicio de una investigación administrativa sancionatoria</w:t>
      </w:r>
      <w:r w:rsidR="005B61C4" w:rsidRPr="00B65993">
        <w:rPr>
          <w:rFonts w:ascii="Arial Narrow" w:hAnsi="Arial Narrow" w:cs="Arial"/>
          <w:w w:val="85"/>
          <w:sz w:val="24"/>
          <w:szCs w:val="24"/>
        </w:rPr>
        <w:t>, la denuncia se fundamenta en el presunto envío de mensajes no autorizados en su red y con posible contenido fraudulento a nombre de COMCEL S.A., utilizando el código corto 55105, el cual se encuentra habilitado en la red del operador denunciado.</w:t>
      </w:r>
    </w:p>
    <w:p w14:paraId="48849522" w14:textId="77777777" w:rsidR="007D7D09" w:rsidRPr="00B65993" w:rsidRDefault="007D7D09" w:rsidP="007D7D09">
      <w:pPr>
        <w:pStyle w:val="Textoindependiente"/>
        <w:ind w:left="1420" w:right="1763"/>
        <w:jc w:val="both"/>
        <w:rPr>
          <w:rFonts w:ascii="Arial Narrow" w:hAnsi="Arial Narrow" w:cs="Arial"/>
          <w:sz w:val="24"/>
          <w:szCs w:val="24"/>
        </w:rPr>
      </w:pPr>
    </w:p>
    <w:p w14:paraId="19F4F593" w14:textId="77777777" w:rsidR="007D7D09" w:rsidRPr="00B65993" w:rsidRDefault="007D7D09" w:rsidP="007D7D09">
      <w:pPr>
        <w:pStyle w:val="Textoindependiente"/>
        <w:ind w:left="1420" w:right="1763"/>
        <w:jc w:val="both"/>
        <w:rPr>
          <w:rFonts w:ascii="Arial Narrow" w:hAnsi="Arial Narrow" w:cs="Arial"/>
          <w:sz w:val="24"/>
          <w:szCs w:val="24"/>
        </w:rPr>
      </w:pPr>
    </w:p>
    <w:p w14:paraId="4CB64E5D" w14:textId="215A22C7" w:rsidR="005D11D5" w:rsidRPr="00B65993" w:rsidRDefault="00000000" w:rsidP="007D7D09">
      <w:pPr>
        <w:pStyle w:val="Textoindependiente"/>
        <w:ind w:left="1420" w:right="1763"/>
        <w:jc w:val="both"/>
        <w:rPr>
          <w:rFonts w:ascii="Arial Narrow" w:hAnsi="Arial Narrow" w:cs="Arial"/>
          <w:sz w:val="24"/>
          <w:szCs w:val="24"/>
        </w:rPr>
      </w:pPr>
      <w:r w:rsidRPr="00B65993">
        <w:rPr>
          <w:rFonts w:ascii="Arial Narrow" w:hAnsi="Arial Narrow" w:cs="Arial"/>
          <w:w w:val="85"/>
          <w:sz w:val="24"/>
          <w:szCs w:val="24"/>
        </w:rPr>
        <w:t xml:space="preserve">Según la información obtenida del Sistema Integrado de Gestión de Recursos de Identificación (SIGRI) de la </w:t>
      </w:r>
      <w:r w:rsidRPr="00B65993">
        <w:rPr>
          <w:rFonts w:ascii="Arial Narrow" w:hAnsi="Arial Narrow" w:cs="Arial"/>
          <w:w w:val="80"/>
          <w:sz w:val="24"/>
          <w:szCs w:val="24"/>
        </w:rPr>
        <w:t xml:space="preserve">Comisión de Regulación de Comunicaciones (CRC), el código 55105 fue asignado a </w:t>
      </w:r>
      <w:proofErr w:type="spellStart"/>
      <w:r w:rsidRPr="00B65993">
        <w:rPr>
          <w:rFonts w:ascii="Arial Narrow" w:hAnsi="Arial Narrow" w:cs="Arial"/>
          <w:w w:val="80"/>
          <w:sz w:val="24"/>
          <w:szCs w:val="24"/>
        </w:rPr>
        <w:t>Partners</w:t>
      </w:r>
      <w:proofErr w:type="spellEnd"/>
      <w:r w:rsidRPr="00B65993">
        <w:rPr>
          <w:rFonts w:ascii="Arial Narrow" w:hAnsi="Arial Narrow" w:cs="Arial"/>
          <w:w w:val="80"/>
          <w:sz w:val="24"/>
          <w:szCs w:val="24"/>
        </w:rPr>
        <w:t xml:space="preserve"> Telecom Colombia </w:t>
      </w:r>
      <w:r w:rsidRPr="00B65993">
        <w:rPr>
          <w:rFonts w:ascii="Arial Narrow" w:hAnsi="Arial Narrow" w:cs="Arial"/>
          <w:spacing w:val="-2"/>
          <w:w w:val="90"/>
          <w:sz w:val="24"/>
          <w:szCs w:val="24"/>
        </w:rPr>
        <w:t>S.A.S.</w:t>
      </w:r>
    </w:p>
    <w:p w14:paraId="08E93582" w14:textId="77777777" w:rsidR="005D11D5" w:rsidRPr="00B65993" w:rsidRDefault="005D11D5" w:rsidP="007D7D09">
      <w:pPr>
        <w:pStyle w:val="Textoindependiente"/>
        <w:rPr>
          <w:rFonts w:ascii="Arial Narrow" w:hAnsi="Arial Narrow" w:cs="Arial"/>
          <w:sz w:val="24"/>
          <w:szCs w:val="24"/>
        </w:rPr>
      </w:pPr>
    </w:p>
    <w:p w14:paraId="75B66908" w14:textId="77777777" w:rsidR="005D11D5" w:rsidRPr="00B65993" w:rsidRDefault="00000000">
      <w:pPr>
        <w:pStyle w:val="Textoindependiente"/>
        <w:ind w:left="1420" w:right="1753"/>
        <w:jc w:val="both"/>
        <w:rPr>
          <w:rFonts w:ascii="Arial Narrow" w:hAnsi="Arial Narrow" w:cs="Arial"/>
          <w:spacing w:val="-2"/>
          <w:w w:val="85"/>
          <w:sz w:val="24"/>
          <w:szCs w:val="24"/>
        </w:rPr>
      </w:pPr>
      <w:r w:rsidRPr="00B65993">
        <w:rPr>
          <w:rFonts w:ascii="Arial Narrow" w:hAnsi="Arial Narrow" w:cs="Arial"/>
          <w:w w:val="80"/>
          <w:sz w:val="24"/>
          <w:szCs w:val="24"/>
        </w:rPr>
        <w:t xml:space="preserve">Como respuesta a lo expresado, la Subdirección de Vigilancia e Inspección inició las averiguaciones preliminares </w:t>
      </w:r>
      <w:r w:rsidRPr="00B65993">
        <w:rPr>
          <w:rFonts w:ascii="Arial Narrow" w:hAnsi="Arial Narrow" w:cs="Arial"/>
          <w:w w:val="85"/>
          <w:sz w:val="24"/>
          <w:szCs w:val="24"/>
        </w:rPr>
        <w:t>correspondientes,</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en</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el</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marco</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de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sus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competencias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con</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objetivo</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de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determinar</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si</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se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cometió</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una</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infracción</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 xml:space="preserve">al </w:t>
      </w:r>
      <w:r w:rsidRPr="00B65993">
        <w:rPr>
          <w:rFonts w:ascii="Arial Narrow" w:hAnsi="Arial Narrow" w:cs="Arial"/>
          <w:spacing w:val="-2"/>
          <w:w w:val="85"/>
          <w:sz w:val="24"/>
          <w:szCs w:val="24"/>
        </w:rPr>
        <w:t>régimen de telecomunicaciones y teniendo en cuenta las siguientes:</w:t>
      </w:r>
    </w:p>
    <w:p w14:paraId="26D6A5A4" w14:textId="77777777" w:rsidR="005B61C4" w:rsidRPr="00B65993" w:rsidRDefault="005B61C4">
      <w:pPr>
        <w:pStyle w:val="Textoindependiente"/>
        <w:ind w:left="1420" w:right="1753"/>
        <w:jc w:val="both"/>
        <w:rPr>
          <w:rFonts w:ascii="Arial Narrow" w:hAnsi="Arial Narrow" w:cs="Arial"/>
          <w:sz w:val="24"/>
          <w:szCs w:val="24"/>
        </w:rPr>
      </w:pPr>
    </w:p>
    <w:p w14:paraId="72C62855" w14:textId="77777777" w:rsidR="005B61C4" w:rsidRDefault="005B61C4">
      <w:pPr>
        <w:pStyle w:val="Textoindependiente"/>
        <w:ind w:left="1420" w:right="1753"/>
        <w:jc w:val="both"/>
        <w:rPr>
          <w:rFonts w:ascii="Arial Narrow" w:hAnsi="Arial Narrow" w:cs="Arial"/>
          <w:sz w:val="24"/>
          <w:szCs w:val="24"/>
        </w:rPr>
      </w:pPr>
    </w:p>
    <w:p w14:paraId="53AF9E76" w14:textId="77777777" w:rsidR="00B65993" w:rsidRDefault="00B65993">
      <w:pPr>
        <w:pStyle w:val="Textoindependiente"/>
        <w:ind w:left="1420" w:right="1753"/>
        <w:jc w:val="both"/>
        <w:rPr>
          <w:rFonts w:ascii="Arial Narrow" w:hAnsi="Arial Narrow" w:cs="Arial"/>
          <w:sz w:val="24"/>
          <w:szCs w:val="24"/>
        </w:rPr>
      </w:pPr>
    </w:p>
    <w:p w14:paraId="3D00DB87" w14:textId="77777777" w:rsidR="00B65993" w:rsidRDefault="00B65993">
      <w:pPr>
        <w:pStyle w:val="Textoindependiente"/>
        <w:ind w:left="1420" w:right="1753"/>
        <w:jc w:val="both"/>
        <w:rPr>
          <w:rFonts w:ascii="Arial Narrow" w:hAnsi="Arial Narrow" w:cs="Arial"/>
          <w:sz w:val="24"/>
          <w:szCs w:val="24"/>
        </w:rPr>
      </w:pPr>
    </w:p>
    <w:p w14:paraId="4C211FCA" w14:textId="77777777" w:rsidR="00B65993" w:rsidRDefault="00B65993">
      <w:pPr>
        <w:pStyle w:val="Textoindependiente"/>
        <w:ind w:left="1420" w:right="1753"/>
        <w:jc w:val="both"/>
        <w:rPr>
          <w:rFonts w:ascii="Arial Narrow" w:hAnsi="Arial Narrow" w:cs="Arial"/>
          <w:sz w:val="24"/>
          <w:szCs w:val="24"/>
        </w:rPr>
      </w:pPr>
    </w:p>
    <w:p w14:paraId="3C51E9F7" w14:textId="77777777" w:rsidR="00B65993" w:rsidRPr="00B65993" w:rsidRDefault="00B65993">
      <w:pPr>
        <w:pStyle w:val="Textoindependiente"/>
        <w:ind w:left="1420" w:right="1753"/>
        <w:jc w:val="both"/>
        <w:rPr>
          <w:rFonts w:ascii="Arial Narrow" w:hAnsi="Arial Narrow" w:cs="Arial"/>
          <w:sz w:val="24"/>
          <w:szCs w:val="24"/>
        </w:rPr>
      </w:pPr>
    </w:p>
    <w:p w14:paraId="71E84992" w14:textId="77777777" w:rsidR="005D11D5" w:rsidRPr="00B65993" w:rsidRDefault="005D11D5">
      <w:pPr>
        <w:pStyle w:val="Textoindependiente"/>
        <w:rPr>
          <w:rFonts w:ascii="Arial Narrow" w:hAnsi="Arial Narrow" w:cs="Arial"/>
          <w:sz w:val="24"/>
          <w:szCs w:val="24"/>
        </w:rPr>
      </w:pPr>
    </w:p>
    <w:p w14:paraId="775B5501" w14:textId="77777777" w:rsidR="005D11D5" w:rsidRPr="00B65993" w:rsidRDefault="00000000">
      <w:pPr>
        <w:pStyle w:val="Ttulo1"/>
        <w:numPr>
          <w:ilvl w:val="0"/>
          <w:numId w:val="1"/>
        </w:numPr>
        <w:tabs>
          <w:tab w:val="left" w:pos="2139"/>
        </w:tabs>
        <w:ind w:left="2139" w:hanging="359"/>
        <w:jc w:val="left"/>
        <w:rPr>
          <w:rFonts w:ascii="Arial Narrow" w:hAnsi="Arial Narrow"/>
          <w:sz w:val="24"/>
          <w:szCs w:val="24"/>
        </w:rPr>
      </w:pPr>
      <w:r w:rsidRPr="00B65993">
        <w:rPr>
          <w:rFonts w:ascii="Arial Narrow" w:hAnsi="Arial Narrow"/>
          <w:spacing w:val="-2"/>
          <w:w w:val="90"/>
          <w:sz w:val="24"/>
          <w:szCs w:val="24"/>
        </w:rPr>
        <w:t>CONSIDERACIONES</w:t>
      </w:r>
    </w:p>
    <w:p w14:paraId="05D90805" w14:textId="77777777" w:rsidR="005D11D5" w:rsidRPr="00B65993" w:rsidRDefault="005D11D5">
      <w:pPr>
        <w:pStyle w:val="Textoindependiente"/>
        <w:rPr>
          <w:rFonts w:ascii="Arial Narrow" w:hAnsi="Arial Narrow" w:cs="Arial"/>
          <w:b/>
          <w:sz w:val="24"/>
          <w:szCs w:val="24"/>
        </w:rPr>
      </w:pPr>
    </w:p>
    <w:p w14:paraId="721556A5" w14:textId="77777777" w:rsidR="005D11D5" w:rsidRPr="00B65993" w:rsidRDefault="00000000">
      <w:pPr>
        <w:pStyle w:val="Prrafodelista"/>
        <w:numPr>
          <w:ilvl w:val="1"/>
          <w:numId w:val="1"/>
        </w:numPr>
        <w:tabs>
          <w:tab w:val="left" w:pos="1721"/>
        </w:tabs>
        <w:ind w:right="1757" w:firstLine="0"/>
        <w:jc w:val="both"/>
        <w:rPr>
          <w:rFonts w:ascii="Arial Narrow" w:hAnsi="Arial Narrow" w:cs="Arial"/>
          <w:sz w:val="24"/>
          <w:szCs w:val="24"/>
        </w:rPr>
      </w:pPr>
      <w:r w:rsidRPr="00B65993">
        <w:rPr>
          <w:rFonts w:ascii="Arial Narrow" w:hAnsi="Arial Narrow" w:cs="Arial"/>
          <w:w w:val="80"/>
          <w:sz w:val="24"/>
          <w:szCs w:val="24"/>
        </w:rPr>
        <w:t xml:space="preserve">El 28 de marzo de 2023 COMCEL SA y PARTNERS TELECOM COLOMBIA SAS suscribieron el contrato de </w:t>
      </w:r>
      <w:r w:rsidRPr="00B65993">
        <w:rPr>
          <w:rFonts w:ascii="Arial Narrow" w:hAnsi="Arial Narrow" w:cs="Arial"/>
          <w:w w:val="85"/>
          <w:sz w:val="24"/>
          <w:szCs w:val="24"/>
        </w:rPr>
        <w:t xml:space="preserve">acceso bilateral para el intercambio de mensajes cortos de texto SMS, cuyo objeto se acordó de la siguiente </w:t>
      </w:r>
      <w:r w:rsidRPr="00B65993">
        <w:rPr>
          <w:rFonts w:ascii="Arial Narrow" w:hAnsi="Arial Narrow" w:cs="Arial"/>
          <w:spacing w:val="-2"/>
          <w:w w:val="90"/>
          <w:sz w:val="24"/>
          <w:szCs w:val="24"/>
        </w:rPr>
        <w:t>manera:</w:t>
      </w:r>
    </w:p>
    <w:p w14:paraId="37A9E5F0" w14:textId="77777777" w:rsidR="005D11D5" w:rsidRPr="00B65993" w:rsidRDefault="005D11D5">
      <w:pPr>
        <w:pStyle w:val="Textoindependiente"/>
        <w:rPr>
          <w:rFonts w:ascii="Arial Narrow" w:hAnsi="Arial Narrow" w:cs="Arial"/>
          <w:sz w:val="24"/>
          <w:szCs w:val="24"/>
        </w:rPr>
      </w:pPr>
    </w:p>
    <w:p w14:paraId="7967FE02" w14:textId="77777777" w:rsidR="005B61C4" w:rsidRPr="00B65993" w:rsidRDefault="00000000">
      <w:pPr>
        <w:ind w:left="1846" w:right="2342"/>
        <w:jc w:val="both"/>
        <w:rPr>
          <w:rFonts w:ascii="Arial Narrow" w:hAnsi="Arial Narrow" w:cs="Arial"/>
          <w:i/>
          <w:spacing w:val="-5"/>
          <w:w w:val="85"/>
          <w:sz w:val="24"/>
          <w:szCs w:val="24"/>
        </w:rPr>
      </w:pPr>
      <w:r w:rsidRPr="00B65993">
        <w:rPr>
          <w:rFonts w:ascii="Arial Narrow" w:hAnsi="Arial Narrow" w:cs="Arial"/>
          <w:i/>
          <w:w w:val="85"/>
          <w:sz w:val="24"/>
          <w:szCs w:val="24"/>
        </w:rPr>
        <w:t>“(…)</w:t>
      </w:r>
      <w:r w:rsidRPr="00B65993">
        <w:rPr>
          <w:rFonts w:ascii="Arial Narrow" w:hAnsi="Arial Narrow" w:cs="Arial"/>
          <w:i/>
          <w:spacing w:val="-5"/>
          <w:w w:val="85"/>
          <w:sz w:val="24"/>
          <w:szCs w:val="24"/>
        </w:rPr>
        <w:t xml:space="preserve"> </w:t>
      </w:r>
      <w:r w:rsidRPr="00B65993">
        <w:rPr>
          <w:rFonts w:ascii="Arial Narrow" w:hAnsi="Arial Narrow" w:cs="Arial"/>
          <w:i/>
          <w:w w:val="85"/>
          <w:sz w:val="24"/>
          <w:szCs w:val="24"/>
        </w:rPr>
        <w:t>establecer</w:t>
      </w:r>
      <w:r w:rsidRPr="00B65993">
        <w:rPr>
          <w:rFonts w:ascii="Arial Narrow" w:hAnsi="Arial Narrow" w:cs="Arial"/>
          <w:i/>
          <w:spacing w:val="-5"/>
          <w:w w:val="85"/>
          <w:sz w:val="24"/>
          <w:szCs w:val="24"/>
        </w:rPr>
        <w:t xml:space="preserve"> </w:t>
      </w:r>
      <w:r w:rsidRPr="00B65993">
        <w:rPr>
          <w:rFonts w:ascii="Arial Narrow" w:hAnsi="Arial Narrow" w:cs="Arial"/>
          <w:i/>
          <w:w w:val="85"/>
          <w:sz w:val="24"/>
          <w:szCs w:val="24"/>
        </w:rPr>
        <w:t>de</w:t>
      </w:r>
      <w:r w:rsidRPr="00B65993">
        <w:rPr>
          <w:rFonts w:ascii="Arial Narrow" w:hAnsi="Arial Narrow" w:cs="Arial"/>
          <w:i/>
          <w:spacing w:val="-5"/>
          <w:w w:val="85"/>
          <w:sz w:val="24"/>
          <w:szCs w:val="24"/>
        </w:rPr>
        <w:t xml:space="preserve"> </w:t>
      </w:r>
      <w:r w:rsidRPr="00B65993">
        <w:rPr>
          <w:rFonts w:ascii="Arial Narrow" w:hAnsi="Arial Narrow" w:cs="Arial"/>
          <w:i/>
          <w:w w:val="85"/>
          <w:sz w:val="24"/>
          <w:szCs w:val="24"/>
        </w:rPr>
        <w:t>manera</w:t>
      </w:r>
      <w:r w:rsidRPr="00B65993">
        <w:rPr>
          <w:rFonts w:ascii="Arial Narrow" w:hAnsi="Arial Narrow" w:cs="Arial"/>
          <w:i/>
          <w:spacing w:val="-5"/>
          <w:w w:val="85"/>
          <w:sz w:val="24"/>
          <w:szCs w:val="24"/>
        </w:rPr>
        <w:t xml:space="preserve"> </w:t>
      </w:r>
      <w:r w:rsidRPr="00B65993">
        <w:rPr>
          <w:rFonts w:ascii="Arial Narrow" w:hAnsi="Arial Narrow" w:cs="Arial"/>
          <w:i/>
          <w:w w:val="85"/>
          <w:sz w:val="24"/>
          <w:szCs w:val="24"/>
        </w:rPr>
        <w:t>bilateral</w:t>
      </w:r>
      <w:r w:rsidRPr="00B65993">
        <w:rPr>
          <w:rFonts w:ascii="Arial Narrow" w:hAnsi="Arial Narrow" w:cs="Arial"/>
          <w:i/>
          <w:spacing w:val="-5"/>
          <w:w w:val="85"/>
          <w:sz w:val="24"/>
          <w:szCs w:val="24"/>
        </w:rPr>
        <w:t xml:space="preserve"> </w:t>
      </w:r>
      <w:r w:rsidRPr="00B65993">
        <w:rPr>
          <w:rFonts w:ascii="Arial Narrow" w:hAnsi="Arial Narrow" w:cs="Arial"/>
          <w:i/>
          <w:w w:val="85"/>
          <w:sz w:val="24"/>
          <w:szCs w:val="24"/>
        </w:rPr>
        <w:t>las</w:t>
      </w:r>
      <w:r w:rsidRPr="00B65993">
        <w:rPr>
          <w:rFonts w:ascii="Arial Narrow" w:hAnsi="Arial Narrow" w:cs="Arial"/>
          <w:i/>
          <w:spacing w:val="-5"/>
          <w:w w:val="85"/>
          <w:sz w:val="24"/>
          <w:szCs w:val="24"/>
        </w:rPr>
        <w:t xml:space="preserve"> </w:t>
      </w:r>
      <w:r w:rsidRPr="00B65993">
        <w:rPr>
          <w:rFonts w:ascii="Arial Narrow" w:hAnsi="Arial Narrow" w:cs="Arial"/>
          <w:i/>
          <w:w w:val="85"/>
          <w:sz w:val="24"/>
          <w:szCs w:val="24"/>
        </w:rPr>
        <w:t>condiciones</w:t>
      </w:r>
      <w:r w:rsidRPr="00B65993">
        <w:rPr>
          <w:rFonts w:ascii="Arial Narrow" w:hAnsi="Arial Narrow" w:cs="Arial"/>
          <w:i/>
          <w:spacing w:val="-5"/>
          <w:w w:val="85"/>
          <w:sz w:val="24"/>
          <w:szCs w:val="24"/>
        </w:rPr>
        <w:t xml:space="preserve"> </w:t>
      </w:r>
      <w:r w:rsidRPr="00B65993">
        <w:rPr>
          <w:rFonts w:ascii="Arial Narrow" w:hAnsi="Arial Narrow" w:cs="Arial"/>
          <w:i/>
          <w:w w:val="85"/>
          <w:sz w:val="24"/>
          <w:szCs w:val="24"/>
        </w:rPr>
        <w:t>jurídicas,</w:t>
      </w:r>
      <w:r w:rsidRPr="00B65993">
        <w:rPr>
          <w:rFonts w:ascii="Arial Narrow" w:hAnsi="Arial Narrow" w:cs="Arial"/>
          <w:i/>
          <w:spacing w:val="-5"/>
          <w:w w:val="85"/>
          <w:sz w:val="24"/>
          <w:szCs w:val="24"/>
        </w:rPr>
        <w:t xml:space="preserve"> </w:t>
      </w:r>
      <w:r w:rsidRPr="00B65993">
        <w:rPr>
          <w:rFonts w:ascii="Arial Narrow" w:hAnsi="Arial Narrow" w:cs="Arial"/>
          <w:i/>
          <w:w w:val="85"/>
          <w:sz w:val="24"/>
          <w:szCs w:val="24"/>
        </w:rPr>
        <w:t>técnicas,</w:t>
      </w:r>
      <w:r w:rsidRPr="00B65993">
        <w:rPr>
          <w:rFonts w:ascii="Arial Narrow" w:hAnsi="Arial Narrow" w:cs="Arial"/>
          <w:i/>
          <w:spacing w:val="-5"/>
          <w:w w:val="85"/>
          <w:sz w:val="24"/>
          <w:szCs w:val="24"/>
        </w:rPr>
        <w:t xml:space="preserve"> </w:t>
      </w:r>
      <w:r w:rsidRPr="00B65993">
        <w:rPr>
          <w:rFonts w:ascii="Arial Narrow" w:hAnsi="Arial Narrow" w:cs="Arial"/>
          <w:i/>
          <w:w w:val="85"/>
          <w:sz w:val="24"/>
          <w:szCs w:val="24"/>
        </w:rPr>
        <w:t>comerciales,</w:t>
      </w:r>
      <w:r w:rsidRPr="00B65993">
        <w:rPr>
          <w:rFonts w:ascii="Arial Narrow" w:hAnsi="Arial Narrow" w:cs="Arial"/>
          <w:i/>
          <w:spacing w:val="-5"/>
          <w:w w:val="85"/>
          <w:sz w:val="24"/>
          <w:szCs w:val="24"/>
        </w:rPr>
        <w:t xml:space="preserve"> </w:t>
      </w:r>
    </w:p>
    <w:p w14:paraId="00D60487" w14:textId="77777777" w:rsidR="005B61C4" w:rsidRPr="00B65993" w:rsidRDefault="005B61C4">
      <w:pPr>
        <w:ind w:left="1846" w:right="2342"/>
        <w:jc w:val="both"/>
        <w:rPr>
          <w:rFonts w:ascii="Arial Narrow" w:hAnsi="Arial Narrow" w:cs="Arial"/>
          <w:i/>
          <w:spacing w:val="-5"/>
          <w:w w:val="85"/>
          <w:sz w:val="24"/>
          <w:szCs w:val="24"/>
        </w:rPr>
      </w:pPr>
    </w:p>
    <w:p w14:paraId="7FBE6A99" w14:textId="77777777" w:rsidR="005B61C4" w:rsidRPr="00B65993" w:rsidRDefault="005B61C4">
      <w:pPr>
        <w:ind w:left="1846" w:right="2342"/>
        <w:jc w:val="both"/>
        <w:rPr>
          <w:rFonts w:ascii="Arial Narrow" w:hAnsi="Arial Narrow" w:cs="Arial"/>
          <w:i/>
          <w:spacing w:val="-5"/>
          <w:w w:val="85"/>
          <w:sz w:val="24"/>
          <w:szCs w:val="24"/>
        </w:rPr>
      </w:pPr>
    </w:p>
    <w:p w14:paraId="40509483" w14:textId="77777777" w:rsidR="005B61C4" w:rsidRPr="00B65993" w:rsidRDefault="005B61C4">
      <w:pPr>
        <w:ind w:left="1846" w:right="2342"/>
        <w:jc w:val="both"/>
        <w:rPr>
          <w:rFonts w:ascii="Arial Narrow" w:hAnsi="Arial Narrow" w:cs="Arial"/>
          <w:i/>
          <w:spacing w:val="-5"/>
          <w:w w:val="85"/>
          <w:sz w:val="24"/>
          <w:szCs w:val="24"/>
        </w:rPr>
      </w:pPr>
    </w:p>
    <w:p w14:paraId="0BE6F48B" w14:textId="470C5CCA" w:rsidR="005D11D5" w:rsidRPr="00B65993" w:rsidRDefault="00000000">
      <w:pPr>
        <w:ind w:left="1846" w:right="2342"/>
        <w:jc w:val="both"/>
        <w:rPr>
          <w:rFonts w:ascii="Arial Narrow" w:hAnsi="Arial Narrow" w:cs="Arial"/>
          <w:i/>
          <w:sz w:val="24"/>
          <w:szCs w:val="24"/>
        </w:rPr>
      </w:pPr>
      <w:r w:rsidRPr="00B65993">
        <w:rPr>
          <w:rFonts w:ascii="Arial Narrow" w:hAnsi="Arial Narrow" w:cs="Arial"/>
          <w:i/>
          <w:w w:val="85"/>
          <w:sz w:val="24"/>
          <w:szCs w:val="24"/>
        </w:rPr>
        <w:t>financieras</w:t>
      </w:r>
      <w:r w:rsidRPr="00B65993">
        <w:rPr>
          <w:rFonts w:ascii="Arial Narrow" w:hAnsi="Arial Narrow" w:cs="Arial"/>
          <w:i/>
          <w:spacing w:val="-5"/>
          <w:w w:val="85"/>
          <w:sz w:val="24"/>
          <w:szCs w:val="24"/>
        </w:rPr>
        <w:t xml:space="preserve"> </w:t>
      </w:r>
      <w:r w:rsidRPr="00B65993">
        <w:rPr>
          <w:rFonts w:ascii="Arial Narrow" w:hAnsi="Arial Narrow" w:cs="Arial"/>
          <w:i/>
          <w:w w:val="85"/>
          <w:sz w:val="24"/>
          <w:szCs w:val="24"/>
        </w:rPr>
        <w:t xml:space="preserve">y </w:t>
      </w:r>
      <w:r w:rsidRPr="00B65993">
        <w:rPr>
          <w:rFonts w:ascii="Arial Narrow" w:hAnsi="Arial Narrow" w:cs="Arial"/>
          <w:i/>
          <w:spacing w:val="-2"/>
          <w:w w:val="85"/>
          <w:sz w:val="24"/>
          <w:szCs w:val="24"/>
        </w:rPr>
        <w:t xml:space="preserve">operativas que regirán el acceso entre PTC y COMCEL para el intercambio de mensajes cortos de </w:t>
      </w:r>
      <w:r w:rsidRPr="00B65993">
        <w:rPr>
          <w:rFonts w:ascii="Arial Narrow" w:hAnsi="Arial Narrow" w:cs="Arial"/>
          <w:i/>
          <w:w w:val="85"/>
          <w:sz w:val="24"/>
          <w:szCs w:val="24"/>
        </w:rPr>
        <w:t>texto</w:t>
      </w:r>
      <w:r w:rsidRPr="00B65993">
        <w:rPr>
          <w:rFonts w:ascii="Arial Narrow" w:hAnsi="Arial Narrow" w:cs="Arial"/>
          <w:i/>
          <w:spacing w:val="-2"/>
          <w:w w:val="85"/>
          <w:sz w:val="24"/>
          <w:szCs w:val="24"/>
        </w:rPr>
        <w:t xml:space="preserve"> </w:t>
      </w:r>
      <w:r w:rsidRPr="00B65993">
        <w:rPr>
          <w:rFonts w:ascii="Arial Narrow" w:hAnsi="Arial Narrow" w:cs="Arial"/>
          <w:i/>
          <w:w w:val="85"/>
          <w:sz w:val="24"/>
          <w:szCs w:val="24"/>
        </w:rPr>
        <w:t>SMS</w:t>
      </w:r>
      <w:r w:rsidRPr="00B65993">
        <w:rPr>
          <w:rFonts w:ascii="Arial Narrow" w:hAnsi="Arial Narrow" w:cs="Arial"/>
          <w:i/>
          <w:spacing w:val="-3"/>
          <w:w w:val="85"/>
          <w:sz w:val="24"/>
          <w:szCs w:val="24"/>
        </w:rPr>
        <w:t xml:space="preserve"> </w:t>
      </w:r>
      <w:r w:rsidRPr="00B65993">
        <w:rPr>
          <w:rFonts w:ascii="Arial Narrow" w:hAnsi="Arial Narrow" w:cs="Arial"/>
          <w:i/>
          <w:w w:val="85"/>
          <w:sz w:val="24"/>
          <w:szCs w:val="24"/>
        </w:rPr>
        <w:t>entre</w:t>
      </w:r>
      <w:r w:rsidRPr="00B65993">
        <w:rPr>
          <w:rFonts w:ascii="Arial Narrow" w:hAnsi="Arial Narrow" w:cs="Arial"/>
          <w:i/>
          <w:spacing w:val="-3"/>
          <w:w w:val="85"/>
          <w:sz w:val="24"/>
          <w:szCs w:val="24"/>
        </w:rPr>
        <w:t xml:space="preserve"> </w:t>
      </w:r>
      <w:r w:rsidRPr="00B65993">
        <w:rPr>
          <w:rFonts w:ascii="Arial Narrow" w:hAnsi="Arial Narrow" w:cs="Arial"/>
          <w:i/>
          <w:w w:val="85"/>
          <w:sz w:val="24"/>
          <w:szCs w:val="24"/>
        </w:rPr>
        <w:t>sus</w:t>
      </w:r>
      <w:r w:rsidRPr="00B65993">
        <w:rPr>
          <w:rFonts w:ascii="Arial Narrow" w:hAnsi="Arial Narrow" w:cs="Arial"/>
          <w:i/>
          <w:spacing w:val="-3"/>
          <w:w w:val="85"/>
          <w:sz w:val="24"/>
          <w:szCs w:val="24"/>
        </w:rPr>
        <w:t xml:space="preserve"> </w:t>
      </w:r>
      <w:r w:rsidRPr="00B65993">
        <w:rPr>
          <w:rFonts w:ascii="Arial Narrow" w:hAnsi="Arial Narrow" w:cs="Arial"/>
          <w:i/>
          <w:w w:val="85"/>
          <w:sz w:val="24"/>
          <w:szCs w:val="24"/>
        </w:rPr>
        <w:t>redes,</w:t>
      </w:r>
      <w:r w:rsidRPr="00B65993">
        <w:rPr>
          <w:rFonts w:ascii="Arial Narrow" w:hAnsi="Arial Narrow" w:cs="Arial"/>
          <w:i/>
          <w:spacing w:val="-3"/>
          <w:w w:val="85"/>
          <w:sz w:val="24"/>
          <w:szCs w:val="24"/>
        </w:rPr>
        <w:t xml:space="preserve"> </w:t>
      </w:r>
      <w:r w:rsidRPr="00B65993">
        <w:rPr>
          <w:rFonts w:ascii="Arial Narrow" w:hAnsi="Arial Narrow" w:cs="Arial"/>
          <w:i/>
          <w:w w:val="85"/>
          <w:sz w:val="24"/>
          <w:szCs w:val="24"/>
        </w:rPr>
        <w:t>cuando</w:t>
      </w:r>
      <w:r w:rsidRPr="00B65993">
        <w:rPr>
          <w:rFonts w:ascii="Arial Narrow" w:hAnsi="Arial Narrow" w:cs="Arial"/>
          <w:i/>
          <w:spacing w:val="-2"/>
          <w:w w:val="85"/>
          <w:sz w:val="24"/>
          <w:szCs w:val="24"/>
        </w:rPr>
        <w:t xml:space="preserve"> </w:t>
      </w:r>
      <w:r w:rsidRPr="00B65993">
        <w:rPr>
          <w:rFonts w:ascii="Arial Narrow" w:hAnsi="Arial Narrow" w:cs="Arial"/>
          <w:i/>
          <w:w w:val="85"/>
          <w:sz w:val="24"/>
          <w:szCs w:val="24"/>
        </w:rPr>
        <w:t>actúen</w:t>
      </w:r>
      <w:r w:rsidRPr="00B65993">
        <w:rPr>
          <w:rFonts w:ascii="Arial Narrow" w:hAnsi="Arial Narrow" w:cs="Arial"/>
          <w:i/>
          <w:spacing w:val="-2"/>
          <w:w w:val="85"/>
          <w:sz w:val="24"/>
          <w:szCs w:val="24"/>
        </w:rPr>
        <w:t xml:space="preserve"> </w:t>
      </w:r>
      <w:r w:rsidRPr="00B65993">
        <w:rPr>
          <w:rFonts w:ascii="Arial Narrow" w:hAnsi="Arial Narrow" w:cs="Arial"/>
          <w:i/>
          <w:w w:val="85"/>
          <w:sz w:val="24"/>
          <w:szCs w:val="24"/>
        </w:rPr>
        <w:t>en</w:t>
      </w:r>
      <w:r w:rsidRPr="00B65993">
        <w:rPr>
          <w:rFonts w:ascii="Arial Narrow" w:hAnsi="Arial Narrow" w:cs="Arial"/>
          <w:i/>
          <w:spacing w:val="-2"/>
          <w:w w:val="85"/>
          <w:sz w:val="24"/>
          <w:szCs w:val="24"/>
        </w:rPr>
        <w:t xml:space="preserve"> </w:t>
      </w:r>
      <w:r w:rsidRPr="00B65993">
        <w:rPr>
          <w:rFonts w:ascii="Arial Narrow" w:hAnsi="Arial Narrow" w:cs="Arial"/>
          <w:i/>
          <w:w w:val="85"/>
          <w:sz w:val="24"/>
          <w:szCs w:val="24"/>
        </w:rPr>
        <w:t>calidad</w:t>
      </w:r>
      <w:r w:rsidRPr="00B65993">
        <w:rPr>
          <w:rFonts w:ascii="Arial Narrow" w:hAnsi="Arial Narrow" w:cs="Arial"/>
          <w:i/>
          <w:spacing w:val="-2"/>
          <w:w w:val="85"/>
          <w:sz w:val="24"/>
          <w:szCs w:val="24"/>
        </w:rPr>
        <w:t xml:space="preserve"> </w:t>
      </w:r>
      <w:r w:rsidRPr="00B65993">
        <w:rPr>
          <w:rFonts w:ascii="Arial Narrow" w:hAnsi="Arial Narrow" w:cs="Arial"/>
          <w:i/>
          <w:w w:val="85"/>
          <w:sz w:val="24"/>
          <w:szCs w:val="24"/>
        </w:rPr>
        <w:t>de</w:t>
      </w:r>
      <w:r w:rsidRPr="00B65993">
        <w:rPr>
          <w:rFonts w:ascii="Arial Narrow" w:hAnsi="Arial Narrow" w:cs="Arial"/>
          <w:i/>
          <w:spacing w:val="-3"/>
          <w:w w:val="85"/>
          <w:sz w:val="24"/>
          <w:szCs w:val="24"/>
        </w:rPr>
        <w:t xml:space="preserve"> </w:t>
      </w:r>
      <w:r w:rsidRPr="00B65993">
        <w:rPr>
          <w:rFonts w:ascii="Arial Narrow" w:hAnsi="Arial Narrow" w:cs="Arial"/>
          <w:i/>
          <w:w w:val="85"/>
          <w:sz w:val="24"/>
          <w:szCs w:val="24"/>
        </w:rPr>
        <w:t>proveedor</w:t>
      </w:r>
      <w:r w:rsidRPr="00B65993">
        <w:rPr>
          <w:rFonts w:ascii="Arial Narrow" w:hAnsi="Arial Narrow" w:cs="Arial"/>
          <w:i/>
          <w:spacing w:val="-3"/>
          <w:w w:val="85"/>
          <w:sz w:val="24"/>
          <w:szCs w:val="24"/>
        </w:rPr>
        <w:t xml:space="preserve"> </w:t>
      </w:r>
      <w:r w:rsidRPr="00B65993">
        <w:rPr>
          <w:rFonts w:ascii="Arial Narrow" w:hAnsi="Arial Narrow" w:cs="Arial"/>
          <w:i/>
          <w:w w:val="85"/>
          <w:sz w:val="24"/>
          <w:szCs w:val="24"/>
        </w:rPr>
        <w:t>de</w:t>
      </w:r>
      <w:r w:rsidRPr="00B65993">
        <w:rPr>
          <w:rFonts w:ascii="Arial Narrow" w:hAnsi="Arial Narrow" w:cs="Arial"/>
          <w:i/>
          <w:spacing w:val="-2"/>
          <w:w w:val="85"/>
          <w:sz w:val="24"/>
          <w:szCs w:val="24"/>
        </w:rPr>
        <w:t xml:space="preserve"> </w:t>
      </w:r>
      <w:r w:rsidRPr="00B65993">
        <w:rPr>
          <w:rFonts w:ascii="Arial Narrow" w:hAnsi="Arial Narrow" w:cs="Arial"/>
          <w:i/>
          <w:w w:val="85"/>
          <w:sz w:val="24"/>
          <w:szCs w:val="24"/>
        </w:rPr>
        <w:t>contenidos</w:t>
      </w:r>
      <w:r w:rsidRPr="00B65993">
        <w:rPr>
          <w:rFonts w:ascii="Arial Narrow" w:hAnsi="Arial Narrow" w:cs="Arial"/>
          <w:i/>
          <w:spacing w:val="-2"/>
          <w:w w:val="85"/>
          <w:sz w:val="24"/>
          <w:szCs w:val="24"/>
        </w:rPr>
        <w:t xml:space="preserve"> </w:t>
      </w:r>
      <w:r w:rsidRPr="00B65993">
        <w:rPr>
          <w:rFonts w:ascii="Arial Narrow" w:hAnsi="Arial Narrow" w:cs="Arial"/>
          <w:i/>
          <w:w w:val="85"/>
          <w:sz w:val="24"/>
          <w:szCs w:val="24"/>
        </w:rPr>
        <w:t>y</w:t>
      </w:r>
      <w:r w:rsidRPr="00B65993">
        <w:rPr>
          <w:rFonts w:ascii="Arial Narrow" w:hAnsi="Arial Narrow" w:cs="Arial"/>
          <w:i/>
          <w:spacing w:val="-3"/>
          <w:w w:val="85"/>
          <w:sz w:val="24"/>
          <w:szCs w:val="24"/>
        </w:rPr>
        <w:t xml:space="preserve"> </w:t>
      </w:r>
      <w:r w:rsidRPr="00B65993">
        <w:rPr>
          <w:rFonts w:ascii="Arial Narrow" w:hAnsi="Arial Narrow" w:cs="Arial"/>
          <w:i/>
          <w:w w:val="85"/>
          <w:sz w:val="24"/>
          <w:szCs w:val="24"/>
        </w:rPr>
        <w:t>aplicaciones</w:t>
      </w:r>
    </w:p>
    <w:p w14:paraId="576ADB0D" w14:textId="3C193C69" w:rsidR="005D11D5" w:rsidRPr="00B65993" w:rsidRDefault="00000000">
      <w:pPr>
        <w:spacing w:before="219"/>
        <w:ind w:left="1846" w:right="1884"/>
        <w:rPr>
          <w:rFonts w:ascii="Arial Narrow" w:hAnsi="Arial Narrow" w:cs="Arial"/>
          <w:i/>
          <w:sz w:val="24"/>
          <w:szCs w:val="24"/>
        </w:rPr>
      </w:pPr>
      <w:r w:rsidRPr="00B65993">
        <w:rPr>
          <w:rFonts w:ascii="Arial Narrow" w:hAnsi="Arial Narrow" w:cs="Arial"/>
          <w:i/>
          <w:w w:val="85"/>
          <w:sz w:val="24"/>
          <w:szCs w:val="24"/>
        </w:rPr>
        <w:t>(PCA)</w:t>
      </w:r>
      <w:r w:rsidRPr="00B65993">
        <w:rPr>
          <w:rFonts w:ascii="Arial Narrow" w:hAnsi="Arial Narrow" w:cs="Arial"/>
          <w:i/>
          <w:spacing w:val="-7"/>
          <w:w w:val="85"/>
          <w:sz w:val="24"/>
          <w:szCs w:val="24"/>
        </w:rPr>
        <w:t xml:space="preserve"> </w:t>
      </w:r>
      <w:r w:rsidRPr="00B65993">
        <w:rPr>
          <w:rFonts w:ascii="Arial Narrow" w:hAnsi="Arial Narrow" w:cs="Arial"/>
          <w:i/>
          <w:w w:val="85"/>
          <w:sz w:val="24"/>
          <w:szCs w:val="24"/>
        </w:rPr>
        <w:t>o</w:t>
      </w:r>
      <w:r w:rsidRPr="00B65993">
        <w:rPr>
          <w:rFonts w:ascii="Arial Narrow" w:hAnsi="Arial Narrow" w:cs="Arial"/>
          <w:i/>
          <w:spacing w:val="-6"/>
          <w:w w:val="85"/>
          <w:sz w:val="24"/>
          <w:szCs w:val="24"/>
        </w:rPr>
        <w:t xml:space="preserve"> </w:t>
      </w:r>
      <w:r w:rsidRPr="00B65993">
        <w:rPr>
          <w:rFonts w:ascii="Arial Narrow" w:hAnsi="Arial Narrow" w:cs="Arial"/>
          <w:i/>
          <w:w w:val="85"/>
          <w:sz w:val="24"/>
          <w:szCs w:val="24"/>
        </w:rPr>
        <w:t>Integrador</w:t>
      </w:r>
      <w:r w:rsidRPr="00B65993">
        <w:rPr>
          <w:rFonts w:ascii="Arial Narrow" w:hAnsi="Arial Narrow" w:cs="Arial"/>
          <w:i/>
          <w:spacing w:val="-6"/>
          <w:w w:val="85"/>
          <w:sz w:val="24"/>
          <w:szCs w:val="24"/>
        </w:rPr>
        <w:t xml:space="preserve"> </w:t>
      </w:r>
      <w:r w:rsidRPr="00B65993">
        <w:rPr>
          <w:rFonts w:ascii="Arial Narrow" w:hAnsi="Arial Narrow" w:cs="Arial"/>
          <w:i/>
          <w:w w:val="85"/>
          <w:sz w:val="24"/>
          <w:szCs w:val="24"/>
        </w:rPr>
        <w:t>Tecnológico</w:t>
      </w:r>
      <w:r w:rsidRPr="00B65993">
        <w:rPr>
          <w:rFonts w:ascii="Arial Narrow" w:hAnsi="Arial Narrow" w:cs="Arial"/>
          <w:i/>
          <w:spacing w:val="-6"/>
          <w:w w:val="85"/>
          <w:sz w:val="24"/>
          <w:szCs w:val="24"/>
        </w:rPr>
        <w:t xml:space="preserve"> </w:t>
      </w:r>
      <w:r w:rsidRPr="00B65993">
        <w:rPr>
          <w:rFonts w:ascii="Arial Narrow" w:hAnsi="Arial Narrow" w:cs="Arial"/>
          <w:i/>
          <w:w w:val="85"/>
          <w:sz w:val="24"/>
          <w:szCs w:val="24"/>
        </w:rPr>
        <w:t>y</w:t>
      </w:r>
      <w:r w:rsidRPr="00B65993">
        <w:rPr>
          <w:rFonts w:ascii="Arial Narrow" w:hAnsi="Arial Narrow" w:cs="Arial"/>
          <w:i/>
          <w:spacing w:val="-6"/>
          <w:w w:val="85"/>
          <w:sz w:val="24"/>
          <w:szCs w:val="24"/>
        </w:rPr>
        <w:t xml:space="preserve"> </w:t>
      </w:r>
      <w:r w:rsidRPr="00B65993">
        <w:rPr>
          <w:rFonts w:ascii="Arial Narrow" w:hAnsi="Arial Narrow" w:cs="Arial"/>
          <w:i/>
          <w:w w:val="85"/>
          <w:sz w:val="24"/>
          <w:szCs w:val="24"/>
        </w:rPr>
        <w:t>de</w:t>
      </w:r>
      <w:r w:rsidRPr="00B65993">
        <w:rPr>
          <w:rFonts w:ascii="Arial Narrow" w:hAnsi="Arial Narrow" w:cs="Arial"/>
          <w:i/>
          <w:spacing w:val="-6"/>
          <w:w w:val="85"/>
          <w:sz w:val="24"/>
          <w:szCs w:val="24"/>
        </w:rPr>
        <w:t xml:space="preserve"> </w:t>
      </w:r>
      <w:r w:rsidRPr="00B65993">
        <w:rPr>
          <w:rFonts w:ascii="Arial Narrow" w:hAnsi="Arial Narrow" w:cs="Arial"/>
          <w:i/>
          <w:w w:val="85"/>
          <w:sz w:val="24"/>
          <w:szCs w:val="24"/>
        </w:rPr>
        <w:t>PRST,</w:t>
      </w:r>
      <w:r w:rsidRPr="00B65993">
        <w:rPr>
          <w:rFonts w:ascii="Arial Narrow" w:hAnsi="Arial Narrow" w:cs="Arial"/>
          <w:i/>
          <w:spacing w:val="-6"/>
          <w:w w:val="85"/>
          <w:sz w:val="24"/>
          <w:szCs w:val="24"/>
        </w:rPr>
        <w:t xml:space="preserve"> </w:t>
      </w:r>
      <w:r w:rsidRPr="00B65993">
        <w:rPr>
          <w:rFonts w:ascii="Arial Narrow" w:hAnsi="Arial Narrow" w:cs="Arial"/>
          <w:i/>
          <w:w w:val="85"/>
          <w:sz w:val="24"/>
          <w:szCs w:val="24"/>
        </w:rPr>
        <w:t>para</w:t>
      </w:r>
      <w:r w:rsidRPr="00B65993">
        <w:rPr>
          <w:rFonts w:ascii="Arial Narrow" w:hAnsi="Arial Narrow" w:cs="Arial"/>
          <w:i/>
          <w:spacing w:val="-6"/>
          <w:w w:val="85"/>
          <w:sz w:val="24"/>
          <w:szCs w:val="24"/>
        </w:rPr>
        <w:t xml:space="preserve"> </w:t>
      </w:r>
      <w:r w:rsidRPr="00B65993">
        <w:rPr>
          <w:rFonts w:ascii="Arial Narrow" w:hAnsi="Arial Narrow" w:cs="Arial"/>
          <w:i/>
          <w:w w:val="85"/>
          <w:sz w:val="24"/>
          <w:szCs w:val="24"/>
        </w:rPr>
        <w:t>el</w:t>
      </w:r>
      <w:r w:rsidRPr="00B65993">
        <w:rPr>
          <w:rFonts w:ascii="Arial Narrow" w:hAnsi="Arial Narrow" w:cs="Arial"/>
          <w:i/>
          <w:spacing w:val="-7"/>
          <w:w w:val="85"/>
          <w:sz w:val="24"/>
          <w:szCs w:val="24"/>
        </w:rPr>
        <w:t xml:space="preserve"> </w:t>
      </w:r>
      <w:r w:rsidRPr="00B65993">
        <w:rPr>
          <w:rFonts w:ascii="Arial Narrow" w:hAnsi="Arial Narrow" w:cs="Arial"/>
          <w:i/>
          <w:w w:val="85"/>
          <w:sz w:val="24"/>
          <w:szCs w:val="24"/>
        </w:rPr>
        <w:t>envío</w:t>
      </w:r>
      <w:r w:rsidRPr="00B65993">
        <w:rPr>
          <w:rFonts w:ascii="Arial Narrow" w:hAnsi="Arial Narrow" w:cs="Arial"/>
          <w:i/>
          <w:spacing w:val="-6"/>
          <w:w w:val="85"/>
          <w:sz w:val="24"/>
          <w:szCs w:val="24"/>
        </w:rPr>
        <w:t xml:space="preserve"> </w:t>
      </w:r>
      <w:r w:rsidRPr="00B65993">
        <w:rPr>
          <w:rFonts w:ascii="Arial Narrow" w:hAnsi="Arial Narrow" w:cs="Arial"/>
          <w:i/>
          <w:w w:val="85"/>
          <w:sz w:val="24"/>
          <w:szCs w:val="24"/>
        </w:rPr>
        <w:t>y</w:t>
      </w:r>
      <w:r w:rsidRPr="00B65993">
        <w:rPr>
          <w:rFonts w:ascii="Arial Narrow" w:hAnsi="Arial Narrow" w:cs="Arial"/>
          <w:i/>
          <w:spacing w:val="-6"/>
          <w:w w:val="85"/>
          <w:sz w:val="24"/>
          <w:szCs w:val="24"/>
        </w:rPr>
        <w:t xml:space="preserve"> </w:t>
      </w:r>
      <w:r w:rsidRPr="00B65993">
        <w:rPr>
          <w:rFonts w:ascii="Arial Narrow" w:hAnsi="Arial Narrow" w:cs="Arial"/>
          <w:i/>
          <w:w w:val="85"/>
          <w:sz w:val="24"/>
          <w:szCs w:val="24"/>
        </w:rPr>
        <w:t>recepción</w:t>
      </w:r>
      <w:r w:rsidRPr="00B65993">
        <w:rPr>
          <w:rFonts w:ascii="Arial Narrow" w:hAnsi="Arial Narrow" w:cs="Arial"/>
          <w:i/>
          <w:spacing w:val="-6"/>
          <w:w w:val="85"/>
          <w:sz w:val="24"/>
          <w:szCs w:val="24"/>
        </w:rPr>
        <w:t xml:space="preserve"> </w:t>
      </w:r>
      <w:r w:rsidRPr="00B65993">
        <w:rPr>
          <w:rFonts w:ascii="Arial Narrow" w:hAnsi="Arial Narrow" w:cs="Arial"/>
          <w:i/>
          <w:w w:val="85"/>
          <w:sz w:val="24"/>
          <w:szCs w:val="24"/>
        </w:rPr>
        <w:t>de</w:t>
      </w:r>
      <w:r w:rsidRPr="00B65993">
        <w:rPr>
          <w:rFonts w:ascii="Arial Narrow" w:hAnsi="Arial Narrow" w:cs="Arial"/>
          <w:i/>
          <w:spacing w:val="-6"/>
          <w:w w:val="85"/>
          <w:sz w:val="24"/>
          <w:szCs w:val="24"/>
        </w:rPr>
        <w:t xml:space="preserve"> </w:t>
      </w:r>
      <w:r w:rsidRPr="00B65993">
        <w:rPr>
          <w:rFonts w:ascii="Arial Narrow" w:hAnsi="Arial Narrow" w:cs="Arial"/>
          <w:i/>
          <w:w w:val="85"/>
          <w:sz w:val="24"/>
          <w:szCs w:val="24"/>
        </w:rPr>
        <w:t>mensajes</w:t>
      </w:r>
      <w:r w:rsidRPr="00B65993">
        <w:rPr>
          <w:rFonts w:ascii="Arial Narrow" w:hAnsi="Arial Narrow" w:cs="Arial"/>
          <w:i/>
          <w:spacing w:val="-6"/>
          <w:w w:val="85"/>
          <w:sz w:val="24"/>
          <w:szCs w:val="24"/>
        </w:rPr>
        <w:t xml:space="preserve"> </w:t>
      </w:r>
      <w:r w:rsidRPr="00B65993">
        <w:rPr>
          <w:rFonts w:ascii="Arial Narrow" w:hAnsi="Arial Narrow" w:cs="Arial"/>
          <w:i/>
          <w:w w:val="85"/>
          <w:sz w:val="24"/>
          <w:szCs w:val="24"/>
        </w:rPr>
        <w:t>de</w:t>
      </w:r>
      <w:r w:rsidRPr="00B65993">
        <w:rPr>
          <w:rFonts w:ascii="Arial Narrow" w:hAnsi="Arial Narrow" w:cs="Arial"/>
          <w:i/>
          <w:spacing w:val="-6"/>
          <w:w w:val="85"/>
          <w:sz w:val="24"/>
          <w:szCs w:val="24"/>
        </w:rPr>
        <w:t xml:space="preserve"> </w:t>
      </w:r>
      <w:r w:rsidRPr="00B65993">
        <w:rPr>
          <w:rFonts w:ascii="Arial Narrow" w:hAnsi="Arial Narrow" w:cs="Arial"/>
          <w:i/>
          <w:w w:val="85"/>
          <w:sz w:val="24"/>
          <w:szCs w:val="24"/>
        </w:rPr>
        <w:t>texto</w:t>
      </w:r>
      <w:r w:rsidRPr="00B65993">
        <w:rPr>
          <w:rFonts w:ascii="Arial Narrow" w:hAnsi="Arial Narrow" w:cs="Arial"/>
          <w:i/>
          <w:spacing w:val="-6"/>
          <w:w w:val="85"/>
          <w:sz w:val="24"/>
          <w:szCs w:val="24"/>
        </w:rPr>
        <w:t xml:space="preserve"> </w:t>
      </w:r>
      <w:r w:rsidRPr="00B65993">
        <w:rPr>
          <w:rFonts w:ascii="Arial Narrow" w:hAnsi="Arial Narrow" w:cs="Arial"/>
          <w:i/>
          <w:w w:val="85"/>
          <w:sz w:val="24"/>
          <w:szCs w:val="24"/>
        </w:rPr>
        <w:t>SMS, desde</w:t>
      </w:r>
      <w:r w:rsidRPr="00B65993">
        <w:rPr>
          <w:rFonts w:ascii="Arial Narrow" w:hAnsi="Arial Narrow" w:cs="Arial"/>
          <w:i/>
          <w:spacing w:val="-2"/>
          <w:w w:val="85"/>
          <w:sz w:val="24"/>
          <w:szCs w:val="24"/>
        </w:rPr>
        <w:t xml:space="preserve"> </w:t>
      </w:r>
      <w:r w:rsidRPr="00B65993">
        <w:rPr>
          <w:rFonts w:ascii="Arial Narrow" w:hAnsi="Arial Narrow" w:cs="Arial"/>
          <w:i/>
          <w:w w:val="85"/>
          <w:sz w:val="24"/>
          <w:szCs w:val="24"/>
        </w:rPr>
        <w:t>y</w:t>
      </w:r>
      <w:r w:rsidRPr="00B65993">
        <w:rPr>
          <w:rFonts w:ascii="Arial Narrow" w:hAnsi="Arial Narrow" w:cs="Arial"/>
          <w:i/>
          <w:spacing w:val="-1"/>
          <w:w w:val="85"/>
          <w:sz w:val="24"/>
          <w:szCs w:val="24"/>
        </w:rPr>
        <w:t xml:space="preserve"> </w:t>
      </w:r>
      <w:r w:rsidRPr="00B65993">
        <w:rPr>
          <w:rFonts w:ascii="Arial Narrow" w:hAnsi="Arial Narrow" w:cs="Arial"/>
          <w:i/>
          <w:w w:val="85"/>
          <w:sz w:val="24"/>
          <w:szCs w:val="24"/>
        </w:rPr>
        <w:t>hacia</w:t>
      </w:r>
      <w:r w:rsidRPr="00B65993">
        <w:rPr>
          <w:rFonts w:ascii="Arial Narrow" w:hAnsi="Arial Narrow" w:cs="Arial"/>
          <w:i/>
          <w:spacing w:val="-2"/>
          <w:w w:val="85"/>
          <w:sz w:val="24"/>
          <w:szCs w:val="24"/>
        </w:rPr>
        <w:t xml:space="preserve"> </w:t>
      </w:r>
      <w:r w:rsidRPr="00B65993">
        <w:rPr>
          <w:rFonts w:ascii="Arial Narrow" w:hAnsi="Arial Narrow" w:cs="Arial"/>
          <w:i/>
          <w:w w:val="85"/>
          <w:sz w:val="24"/>
          <w:szCs w:val="24"/>
        </w:rPr>
        <w:t>los</w:t>
      </w:r>
      <w:r w:rsidRPr="00B65993">
        <w:rPr>
          <w:rFonts w:ascii="Arial Narrow" w:hAnsi="Arial Narrow" w:cs="Arial"/>
          <w:i/>
          <w:spacing w:val="-1"/>
          <w:w w:val="85"/>
          <w:sz w:val="24"/>
          <w:szCs w:val="24"/>
        </w:rPr>
        <w:t xml:space="preserve"> </w:t>
      </w:r>
      <w:r w:rsidRPr="00B65993">
        <w:rPr>
          <w:rFonts w:ascii="Arial Narrow" w:hAnsi="Arial Narrow" w:cs="Arial"/>
          <w:i/>
          <w:w w:val="85"/>
          <w:sz w:val="24"/>
          <w:szCs w:val="24"/>
        </w:rPr>
        <w:t>usuarios</w:t>
      </w:r>
      <w:r w:rsidRPr="00B65993">
        <w:rPr>
          <w:rFonts w:ascii="Arial Narrow" w:hAnsi="Arial Narrow" w:cs="Arial"/>
          <w:i/>
          <w:spacing w:val="-2"/>
          <w:w w:val="85"/>
          <w:sz w:val="24"/>
          <w:szCs w:val="24"/>
        </w:rPr>
        <w:t xml:space="preserve"> </w:t>
      </w:r>
      <w:r w:rsidRPr="00B65993">
        <w:rPr>
          <w:rFonts w:ascii="Arial Narrow" w:hAnsi="Arial Narrow" w:cs="Arial"/>
          <w:i/>
          <w:w w:val="85"/>
          <w:sz w:val="24"/>
          <w:szCs w:val="24"/>
        </w:rPr>
        <w:t>de</w:t>
      </w:r>
      <w:r w:rsidRPr="00B65993">
        <w:rPr>
          <w:rFonts w:ascii="Arial Narrow" w:hAnsi="Arial Narrow" w:cs="Arial"/>
          <w:i/>
          <w:spacing w:val="-1"/>
          <w:w w:val="85"/>
          <w:sz w:val="24"/>
          <w:szCs w:val="24"/>
        </w:rPr>
        <w:t xml:space="preserve"> </w:t>
      </w:r>
      <w:r w:rsidRPr="00B65993">
        <w:rPr>
          <w:rFonts w:ascii="Arial Narrow" w:hAnsi="Arial Narrow" w:cs="Arial"/>
          <w:i/>
          <w:w w:val="85"/>
          <w:sz w:val="24"/>
          <w:szCs w:val="24"/>
        </w:rPr>
        <w:t>ambas</w:t>
      </w:r>
      <w:r w:rsidRPr="00B65993">
        <w:rPr>
          <w:rFonts w:ascii="Arial Narrow" w:hAnsi="Arial Narrow" w:cs="Arial"/>
          <w:i/>
          <w:spacing w:val="-2"/>
          <w:w w:val="85"/>
          <w:sz w:val="24"/>
          <w:szCs w:val="24"/>
        </w:rPr>
        <w:t xml:space="preserve"> </w:t>
      </w:r>
      <w:r w:rsidRPr="00B65993">
        <w:rPr>
          <w:rFonts w:ascii="Arial Narrow" w:hAnsi="Arial Narrow" w:cs="Arial"/>
          <w:i/>
          <w:w w:val="85"/>
          <w:sz w:val="24"/>
          <w:szCs w:val="24"/>
        </w:rPr>
        <w:t>redes</w:t>
      </w:r>
      <w:r w:rsidRPr="00B65993">
        <w:rPr>
          <w:rFonts w:ascii="Arial Narrow" w:hAnsi="Arial Narrow" w:cs="Arial"/>
          <w:i/>
          <w:spacing w:val="-2"/>
          <w:w w:val="85"/>
          <w:sz w:val="24"/>
          <w:szCs w:val="24"/>
        </w:rPr>
        <w:t xml:space="preserve"> </w:t>
      </w:r>
      <w:r w:rsidRPr="00B65993">
        <w:rPr>
          <w:rFonts w:ascii="Arial Narrow" w:hAnsi="Arial Narrow" w:cs="Arial"/>
          <w:i/>
          <w:w w:val="85"/>
          <w:sz w:val="24"/>
          <w:szCs w:val="24"/>
        </w:rPr>
        <w:t>(…)”</w:t>
      </w:r>
    </w:p>
    <w:p w14:paraId="3962593D" w14:textId="77777777" w:rsidR="005D11D5" w:rsidRPr="00B65993" w:rsidRDefault="005D11D5">
      <w:pPr>
        <w:pStyle w:val="Textoindependiente"/>
        <w:rPr>
          <w:rFonts w:ascii="Arial Narrow" w:hAnsi="Arial Narrow" w:cs="Arial"/>
          <w:i/>
          <w:sz w:val="24"/>
          <w:szCs w:val="24"/>
        </w:rPr>
      </w:pPr>
    </w:p>
    <w:p w14:paraId="0D0658FF" w14:textId="77777777" w:rsidR="005D11D5" w:rsidRPr="00B65993" w:rsidRDefault="00000000">
      <w:pPr>
        <w:pStyle w:val="Prrafodelista"/>
        <w:numPr>
          <w:ilvl w:val="1"/>
          <w:numId w:val="1"/>
        </w:numPr>
        <w:tabs>
          <w:tab w:val="left" w:pos="1725"/>
        </w:tabs>
        <w:ind w:right="1757" w:firstLine="0"/>
        <w:jc w:val="both"/>
        <w:rPr>
          <w:rFonts w:ascii="Arial Narrow" w:hAnsi="Arial Narrow" w:cs="Arial"/>
          <w:sz w:val="24"/>
          <w:szCs w:val="24"/>
        </w:rPr>
      </w:pPr>
      <w:r w:rsidRPr="00B65993">
        <w:rPr>
          <w:rFonts w:ascii="Arial Narrow" w:hAnsi="Arial Narrow" w:cs="Arial"/>
          <w:w w:val="80"/>
          <w:sz w:val="24"/>
          <w:szCs w:val="24"/>
        </w:rPr>
        <w:t xml:space="preserve">Señala el denunciante que, PARTNERS TELECOM COLOMBIA SAS en su calidad de asignatario solicitó la </w:t>
      </w:r>
      <w:r w:rsidRPr="00B65993">
        <w:rPr>
          <w:rFonts w:ascii="Arial Narrow" w:hAnsi="Arial Narrow" w:cs="Arial"/>
          <w:spacing w:val="-2"/>
          <w:w w:val="85"/>
          <w:sz w:val="24"/>
          <w:szCs w:val="24"/>
        </w:rPr>
        <w:t xml:space="preserve">habilitación del código corto 55105 a través del cual COMCEL SA identificó el envío de mensajes con presunto </w:t>
      </w:r>
      <w:r w:rsidRPr="00B65993">
        <w:rPr>
          <w:rFonts w:ascii="Arial Narrow" w:hAnsi="Arial Narrow" w:cs="Arial"/>
          <w:w w:val="80"/>
          <w:sz w:val="24"/>
          <w:szCs w:val="24"/>
        </w:rPr>
        <w:t>contenido no autorizado y/o fraudulentos remitidos a su nombre eventos que detalló de la siguiente manera</w:t>
      </w:r>
    </w:p>
    <w:p w14:paraId="4790EE53" w14:textId="77777777" w:rsidR="005D11D5" w:rsidRPr="00B65993" w:rsidRDefault="005D11D5">
      <w:pPr>
        <w:pStyle w:val="Textoindependiente"/>
        <w:rPr>
          <w:rFonts w:ascii="Arial Narrow" w:hAnsi="Arial Narrow" w:cs="Arial"/>
          <w:sz w:val="24"/>
          <w:szCs w:val="24"/>
        </w:rPr>
      </w:pPr>
    </w:p>
    <w:p w14:paraId="1E13CF21" w14:textId="77777777" w:rsidR="005D11D5" w:rsidRPr="00B65993" w:rsidRDefault="00000000">
      <w:pPr>
        <w:pStyle w:val="Prrafodelista"/>
        <w:numPr>
          <w:ilvl w:val="1"/>
          <w:numId w:val="1"/>
        </w:numPr>
        <w:tabs>
          <w:tab w:val="left" w:pos="1711"/>
        </w:tabs>
        <w:ind w:right="1737" w:firstLine="0"/>
        <w:jc w:val="both"/>
        <w:rPr>
          <w:rFonts w:ascii="Arial Narrow" w:hAnsi="Arial Narrow" w:cs="Arial"/>
          <w:sz w:val="24"/>
          <w:szCs w:val="24"/>
        </w:rPr>
      </w:pPr>
      <w:r w:rsidRPr="00B65993">
        <w:rPr>
          <w:rFonts w:ascii="Arial Narrow" w:hAnsi="Arial Narrow" w:cs="Arial"/>
          <w:w w:val="80"/>
          <w:sz w:val="24"/>
          <w:szCs w:val="24"/>
        </w:rPr>
        <w:t>EL 29 de abril de 2024</w:t>
      </w:r>
      <w:r w:rsidRPr="00B65993">
        <w:rPr>
          <w:rFonts w:ascii="Arial Narrow" w:hAnsi="Arial Narrow" w:cs="Arial"/>
          <w:spacing w:val="-1"/>
          <w:w w:val="80"/>
          <w:sz w:val="24"/>
          <w:szCs w:val="24"/>
        </w:rPr>
        <w:t xml:space="preserve"> </w:t>
      </w:r>
      <w:r w:rsidRPr="00B65993">
        <w:rPr>
          <w:rFonts w:ascii="Arial Narrow" w:hAnsi="Arial Narrow" w:cs="Arial"/>
          <w:w w:val="80"/>
          <w:sz w:val="24"/>
          <w:szCs w:val="24"/>
        </w:rPr>
        <w:t xml:space="preserve">COMCEL S.A identificó en su red el envío de mensajes no autorizados provenientes del código corto 55105 a través del abonado celular 3217804610 correspondiente a un usuario del citado operador. El citado mensaje le informaba sobre un presunto descuento del 50% en el pago de su factura como se observa en la </w:t>
      </w:r>
      <w:r w:rsidRPr="00B65993">
        <w:rPr>
          <w:rFonts w:ascii="Arial Narrow" w:hAnsi="Arial Narrow" w:cs="Arial"/>
          <w:w w:val="85"/>
          <w:sz w:val="24"/>
          <w:szCs w:val="24"/>
        </w:rPr>
        <w:t>siguiente ilustración</w:t>
      </w:r>
      <w:r w:rsidRPr="00B65993">
        <w:rPr>
          <w:rFonts w:ascii="Arial Narrow" w:hAnsi="Arial Narrow" w:cs="Arial"/>
          <w:spacing w:val="-1"/>
          <w:w w:val="85"/>
          <w:sz w:val="24"/>
          <w:szCs w:val="24"/>
        </w:rPr>
        <w:t xml:space="preserve"> </w:t>
      </w:r>
      <w:r w:rsidRPr="00B65993">
        <w:rPr>
          <w:rFonts w:ascii="Arial Narrow" w:hAnsi="Arial Narrow" w:cs="Arial"/>
          <w:w w:val="85"/>
          <w:sz w:val="24"/>
          <w:szCs w:val="24"/>
        </w:rPr>
        <w:t>que</w:t>
      </w:r>
      <w:r w:rsidRPr="00B65993">
        <w:rPr>
          <w:rFonts w:ascii="Arial Narrow" w:hAnsi="Arial Narrow" w:cs="Arial"/>
          <w:spacing w:val="-1"/>
          <w:w w:val="85"/>
          <w:sz w:val="24"/>
          <w:szCs w:val="24"/>
        </w:rPr>
        <w:t xml:space="preserve"> </w:t>
      </w:r>
      <w:r w:rsidRPr="00B65993">
        <w:rPr>
          <w:rFonts w:ascii="Arial Narrow" w:hAnsi="Arial Narrow" w:cs="Arial"/>
          <w:w w:val="85"/>
          <w:sz w:val="24"/>
          <w:szCs w:val="24"/>
        </w:rPr>
        <w:t>aportó</w:t>
      </w:r>
      <w:r w:rsidRPr="00B65993">
        <w:rPr>
          <w:rFonts w:ascii="Arial Narrow" w:hAnsi="Arial Narrow" w:cs="Arial"/>
          <w:spacing w:val="-1"/>
          <w:w w:val="85"/>
          <w:sz w:val="24"/>
          <w:szCs w:val="24"/>
        </w:rPr>
        <w:t xml:space="preserve"> </w:t>
      </w:r>
      <w:r w:rsidRPr="00B65993">
        <w:rPr>
          <w:rFonts w:ascii="Arial Narrow" w:hAnsi="Arial Narrow" w:cs="Arial"/>
          <w:w w:val="85"/>
          <w:sz w:val="24"/>
          <w:szCs w:val="24"/>
        </w:rPr>
        <w:t>como</w:t>
      </w:r>
      <w:r w:rsidRPr="00B65993">
        <w:rPr>
          <w:rFonts w:ascii="Arial Narrow" w:hAnsi="Arial Narrow" w:cs="Arial"/>
          <w:spacing w:val="-1"/>
          <w:w w:val="85"/>
          <w:sz w:val="24"/>
          <w:szCs w:val="24"/>
        </w:rPr>
        <w:t xml:space="preserve"> </w:t>
      </w:r>
      <w:r w:rsidRPr="00B65993">
        <w:rPr>
          <w:rFonts w:ascii="Arial Narrow" w:hAnsi="Arial Narrow" w:cs="Arial"/>
          <w:w w:val="85"/>
          <w:sz w:val="24"/>
          <w:szCs w:val="24"/>
        </w:rPr>
        <w:t>prueba:</w:t>
      </w:r>
    </w:p>
    <w:p w14:paraId="78FDEAD1" w14:textId="77777777" w:rsidR="005D11D5" w:rsidRPr="00B65993" w:rsidRDefault="005D11D5">
      <w:pPr>
        <w:pStyle w:val="Textoindependiente"/>
        <w:rPr>
          <w:rFonts w:ascii="Arial Narrow" w:hAnsi="Arial Narrow" w:cs="Arial"/>
          <w:sz w:val="24"/>
          <w:szCs w:val="24"/>
        </w:rPr>
      </w:pPr>
    </w:p>
    <w:p w14:paraId="40265F38" w14:textId="77777777" w:rsidR="005D11D5" w:rsidRPr="00B65993" w:rsidRDefault="00000000">
      <w:pPr>
        <w:pStyle w:val="Ttulo1"/>
        <w:spacing w:before="1"/>
        <w:ind w:right="1884"/>
        <w:rPr>
          <w:rFonts w:ascii="Arial Narrow" w:hAnsi="Arial Narrow"/>
          <w:sz w:val="24"/>
          <w:szCs w:val="24"/>
        </w:rPr>
      </w:pPr>
      <w:r w:rsidRPr="00B65993">
        <w:rPr>
          <w:rFonts w:ascii="Arial Narrow" w:hAnsi="Arial Narrow"/>
          <w:w w:val="80"/>
          <w:sz w:val="24"/>
          <w:szCs w:val="24"/>
        </w:rPr>
        <w:t xml:space="preserve">Imagen N.1 aducida como prueba por el denunciante (Captura de pantalla de un mensaje de texto recibido </w:t>
      </w:r>
      <w:r w:rsidRPr="00B65993">
        <w:rPr>
          <w:rFonts w:ascii="Arial Narrow" w:hAnsi="Arial Narrow"/>
          <w:w w:val="85"/>
          <w:sz w:val="24"/>
          <w:szCs w:val="24"/>
        </w:rPr>
        <w:t>del</w:t>
      </w:r>
      <w:r w:rsidRPr="00B65993">
        <w:rPr>
          <w:rFonts w:ascii="Arial Narrow" w:hAnsi="Arial Narrow"/>
          <w:spacing w:val="-2"/>
          <w:w w:val="85"/>
          <w:sz w:val="24"/>
          <w:szCs w:val="24"/>
        </w:rPr>
        <w:t xml:space="preserve"> </w:t>
      </w:r>
      <w:r w:rsidRPr="00B65993">
        <w:rPr>
          <w:rFonts w:ascii="Arial Narrow" w:hAnsi="Arial Narrow"/>
          <w:w w:val="85"/>
          <w:sz w:val="24"/>
          <w:szCs w:val="24"/>
        </w:rPr>
        <w:t>código</w:t>
      </w:r>
      <w:r w:rsidRPr="00B65993">
        <w:rPr>
          <w:rFonts w:ascii="Arial Narrow" w:hAnsi="Arial Narrow"/>
          <w:spacing w:val="-2"/>
          <w:w w:val="85"/>
          <w:sz w:val="24"/>
          <w:szCs w:val="24"/>
        </w:rPr>
        <w:t xml:space="preserve"> </w:t>
      </w:r>
      <w:r w:rsidRPr="00B65993">
        <w:rPr>
          <w:rFonts w:ascii="Arial Narrow" w:hAnsi="Arial Narrow"/>
          <w:w w:val="85"/>
          <w:sz w:val="24"/>
          <w:szCs w:val="24"/>
        </w:rPr>
        <w:t>corto</w:t>
      </w:r>
      <w:r w:rsidRPr="00B65993">
        <w:rPr>
          <w:rFonts w:ascii="Arial Narrow" w:hAnsi="Arial Narrow"/>
          <w:spacing w:val="-2"/>
          <w:w w:val="85"/>
          <w:sz w:val="24"/>
          <w:szCs w:val="24"/>
        </w:rPr>
        <w:t xml:space="preserve"> </w:t>
      </w:r>
      <w:r w:rsidRPr="00B65993">
        <w:rPr>
          <w:rFonts w:ascii="Arial Narrow" w:hAnsi="Arial Narrow"/>
          <w:w w:val="85"/>
          <w:sz w:val="24"/>
          <w:szCs w:val="24"/>
        </w:rPr>
        <w:t>55105</w:t>
      </w:r>
      <w:r w:rsidRPr="00B65993">
        <w:rPr>
          <w:rFonts w:ascii="Arial Narrow" w:hAnsi="Arial Narrow"/>
          <w:spacing w:val="-1"/>
          <w:w w:val="85"/>
          <w:sz w:val="24"/>
          <w:szCs w:val="24"/>
        </w:rPr>
        <w:t xml:space="preserve"> </w:t>
      </w:r>
      <w:r w:rsidRPr="00B65993">
        <w:rPr>
          <w:rFonts w:ascii="Arial Narrow" w:hAnsi="Arial Narrow"/>
          <w:w w:val="85"/>
          <w:sz w:val="24"/>
          <w:szCs w:val="24"/>
        </w:rPr>
        <w:t>del</w:t>
      </w:r>
      <w:r w:rsidRPr="00B65993">
        <w:rPr>
          <w:rFonts w:ascii="Arial Narrow" w:hAnsi="Arial Narrow"/>
          <w:spacing w:val="-1"/>
          <w:w w:val="85"/>
          <w:sz w:val="24"/>
          <w:szCs w:val="24"/>
        </w:rPr>
        <w:t xml:space="preserve"> </w:t>
      </w:r>
      <w:r w:rsidRPr="00B65993">
        <w:rPr>
          <w:rFonts w:ascii="Arial Narrow" w:hAnsi="Arial Narrow"/>
          <w:w w:val="85"/>
          <w:sz w:val="24"/>
          <w:szCs w:val="24"/>
        </w:rPr>
        <w:t>29</w:t>
      </w:r>
      <w:r w:rsidRPr="00B65993">
        <w:rPr>
          <w:rFonts w:ascii="Arial Narrow" w:hAnsi="Arial Narrow"/>
          <w:spacing w:val="-1"/>
          <w:w w:val="85"/>
          <w:sz w:val="24"/>
          <w:szCs w:val="24"/>
        </w:rPr>
        <w:t xml:space="preserve"> </w:t>
      </w:r>
      <w:r w:rsidRPr="00B65993">
        <w:rPr>
          <w:rFonts w:ascii="Arial Narrow" w:hAnsi="Arial Narrow"/>
          <w:w w:val="85"/>
          <w:sz w:val="24"/>
          <w:szCs w:val="24"/>
        </w:rPr>
        <w:t>de</w:t>
      </w:r>
      <w:r w:rsidRPr="00B65993">
        <w:rPr>
          <w:rFonts w:ascii="Arial Narrow" w:hAnsi="Arial Narrow"/>
          <w:spacing w:val="-2"/>
          <w:w w:val="85"/>
          <w:sz w:val="24"/>
          <w:szCs w:val="24"/>
        </w:rPr>
        <w:t xml:space="preserve"> </w:t>
      </w:r>
      <w:r w:rsidRPr="00B65993">
        <w:rPr>
          <w:rFonts w:ascii="Arial Narrow" w:hAnsi="Arial Narrow"/>
          <w:w w:val="85"/>
          <w:sz w:val="24"/>
          <w:szCs w:val="24"/>
        </w:rPr>
        <w:t>abril</w:t>
      </w:r>
      <w:r w:rsidRPr="00B65993">
        <w:rPr>
          <w:rFonts w:ascii="Arial Narrow" w:hAnsi="Arial Narrow"/>
          <w:spacing w:val="-2"/>
          <w:w w:val="85"/>
          <w:sz w:val="24"/>
          <w:szCs w:val="24"/>
        </w:rPr>
        <w:t xml:space="preserve"> </w:t>
      </w:r>
      <w:r w:rsidRPr="00B65993">
        <w:rPr>
          <w:rFonts w:ascii="Arial Narrow" w:hAnsi="Arial Narrow"/>
          <w:w w:val="85"/>
          <w:sz w:val="24"/>
          <w:szCs w:val="24"/>
        </w:rPr>
        <w:t>de</w:t>
      </w:r>
      <w:r w:rsidRPr="00B65993">
        <w:rPr>
          <w:rFonts w:ascii="Arial Narrow" w:hAnsi="Arial Narrow"/>
          <w:spacing w:val="-2"/>
          <w:w w:val="85"/>
          <w:sz w:val="24"/>
          <w:szCs w:val="24"/>
        </w:rPr>
        <w:t xml:space="preserve"> </w:t>
      </w:r>
      <w:r w:rsidRPr="00B65993">
        <w:rPr>
          <w:rFonts w:ascii="Arial Narrow" w:hAnsi="Arial Narrow"/>
          <w:w w:val="85"/>
          <w:sz w:val="24"/>
          <w:szCs w:val="24"/>
        </w:rPr>
        <w:t>2024)</w:t>
      </w:r>
    </w:p>
    <w:p w14:paraId="1B1FB499" w14:textId="77777777" w:rsidR="005D11D5" w:rsidRPr="00B65993" w:rsidRDefault="00000000">
      <w:pPr>
        <w:pStyle w:val="Textoindependiente"/>
        <w:rPr>
          <w:rFonts w:ascii="Arial Narrow" w:hAnsi="Arial Narrow" w:cs="Arial"/>
          <w:b/>
          <w:sz w:val="24"/>
          <w:szCs w:val="24"/>
        </w:rPr>
      </w:pPr>
      <w:r w:rsidRPr="00B65993">
        <w:rPr>
          <w:rFonts w:ascii="Arial Narrow" w:hAnsi="Arial Narrow" w:cs="Arial"/>
          <w:b/>
          <w:noProof/>
          <w:sz w:val="24"/>
          <w:szCs w:val="24"/>
        </w:rPr>
        <w:drawing>
          <wp:anchor distT="0" distB="0" distL="0" distR="0" simplePos="0" relativeHeight="487588864" behindDoc="1" locked="0" layoutInCell="1" allowOverlap="1" wp14:anchorId="0DCE3AA6" wp14:editId="3BACBC7C">
            <wp:simplePos x="0" y="0"/>
            <wp:positionH relativeFrom="page">
              <wp:posOffset>1129073</wp:posOffset>
            </wp:positionH>
            <wp:positionV relativeFrom="paragraph">
              <wp:posOffset>161480</wp:posOffset>
            </wp:positionV>
            <wp:extent cx="3135405" cy="1828800"/>
            <wp:effectExtent l="0" t="0" r="0" b="0"/>
            <wp:wrapTopAndBottom/>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7" cstate="print"/>
                    <a:stretch>
                      <a:fillRect/>
                    </a:stretch>
                  </pic:blipFill>
                  <pic:spPr>
                    <a:xfrm>
                      <a:off x="0" y="0"/>
                      <a:ext cx="3135405" cy="1828800"/>
                    </a:xfrm>
                    <a:prstGeom prst="rect">
                      <a:avLst/>
                    </a:prstGeom>
                  </pic:spPr>
                </pic:pic>
              </a:graphicData>
            </a:graphic>
          </wp:anchor>
        </w:drawing>
      </w:r>
    </w:p>
    <w:p w14:paraId="2A600F79" w14:textId="77777777" w:rsidR="005D11D5" w:rsidRPr="00B65993" w:rsidRDefault="00000000">
      <w:pPr>
        <w:pStyle w:val="Prrafodelista"/>
        <w:numPr>
          <w:ilvl w:val="1"/>
          <w:numId w:val="1"/>
        </w:numPr>
        <w:tabs>
          <w:tab w:val="left" w:pos="1711"/>
        </w:tabs>
        <w:spacing w:before="252"/>
        <w:ind w:right="1738" w:firstLine="0"/>
        <w:jc w:val="both"/>
        <w:rPr>
          <w:rFonts w:ascii="Arial Narrow" w:hAnsi="Arial Narrow" w:cs="Arial"/>
          <w:sz w:val="24"/>
          <w:szCs w:val="24"/>
        </w:rPr>
      </w:pPr>
      <w:r w:rsidRPr="00B65993">
        <w:rPr>
          <w:rFonts w:ascii="Arial Narrow" w:hAnsi="Arial Narrow" w:cs="Arial"/>
          <w:w w:val="80"/>
          <w:sz w:val="24"/>
          <w:szCs w:val="24"/>
        </w:rPr>
        <w:t>EL 4 de mayo de 2024</w:t>
      </w:r>
      <w:r w:rsidRPr="00B65993">
        <w:rPr>
          <w:rFonts w:ascii="Arial Narrow" w:hAnsi="Arial Narrow" w:cs="Arial"/>
          <w:spacing w:val="-1"/>
          <w:w w:val="80"/>
          <w:sz w:val="24"/>
          <w:szCs w:val="24"/>
        </w:rPr>
        <w:t xml:space="preserve"> </w:t>
      </w:r>
      <w:r w:rsidRPr="00B65993">
        <w:rPr>
          <w:rFonts w:ascii="Arial Narrow" w:hAnsi="Arial Narrow" w:cs="Arial"/>
          <w:w w:val="80"/>
          <w:sz w:val="24"/>
          <w:szCs w:val="24"/>
        </w:rPr>
        <w:t xml:space="preserve">COMCEL S.A identificó en su red el envío de mensajes no autorizados provenientes del </w:t>
      </w:r>
      <w:r w:rsidRPr="00B65993">
        <w:rPr>
          <w:rFonts w:ascii="Arial Narrow" w:hAnsi="Arial Narrow" w:cs="Arial"/>
          <w:w w:val="85"/>
          <w:sz w:val="24"/>
          <w:szCs w:val="24"/>
        </w:rPr>
        <w:t xml:space="preserve">código corto 55105 a través del cual se remitió contenido a su nombre sin que mediara previa autorización </w:t>
      </w:r>
      <w:r w:rsidRPr="00B65993">
        <w:rPr>
          <w:rFonts w:ascii="Arial Narrow" w:hAnsi="Arial Narrow" w:cs="Arial"/>
          <w:w w:val="80"/>
          <w:sz w:val="24"/>
          <w:szCs w:val="24"/>
        </w:rPr>
        <w:t>relacionada con descuentos del 50% en el pago de facturas de CLARO como se aprecia a continuación:</w:t>
      </w:r>
    </w:p>
    <w:p w14:paraId="423E7025" w14:textId="77777777" w:rsidR="005D11D5" w:rsidRPr="00B65993" w:rsidRDefault="005D11D5">
      <w:pPr>
        <w:pStyle w:val="Textoindependiente"/>
        <w:rPr>
          <w:rFonts w:ascii="Arial Narrow" w:hAnsi="Arial Narrow" w:cs="Arial"/>
          <w:sz w:val="24"/>
          <w:szCs w:val="24"/>
        </w:rPr>
      </w:pPr>
    </w:p>
    <w:p w14:paraId="70611773" w14:textId="63CDC230" w:rsidR="005D11D5" w:rsidRPr="00B65993" w:rsidRDefault="005B61C4">
      <w:pPr>
        <w:pStyle w:val="Ttulo1"/>
        <w:ind w:right="1884"/>
        <w:rPr>
          <w:rFonts w:ascii="Arial Narrow" w:hAnsi="Arial Narrow"/>
          <w:sz w:val="24"/>
          <w:szCs w:val="24"/>
        </w:rPr>
      </w:pPr>
      <w:r w:rsidRPr="00B65993">
        <w:rPr>
          <w:rFonts w:ascii="Arial Narrow" w:hAnsi="Arial Narrow"/>
          <w:noProof/>
          <w:sz w:val="24"/>
          <w:szCs w:val="24"/>
        </w:rPr>
        <mc:AlternateContent>
          <mc:Choice Requires="wps">
            <w:drawing>
              <wp:anchor distT="0" distB="0" distL="0" distR="0" simplePos="0" relativeHeight="251670528" behindDoc="1" locked="0" layoutInCell="1" allowOverlap="1" wp14:anchorId="20C7D94F" wp14:editId="4A281DE2">
                <wp:simplePos x="0" y="0"/>
                <wp:positionH relativeFrom="page">
                  <wp:posOffset>257175</wp:posOffset>
                </wp:positionH>
                <wp:positionV relativeFrom="page">
                  <wp:posOffset>9709785</wp:posOffset>
                </wp:positionV>
                <wp:extent cx="396875" cy="152400"/>
                <wp:effectExtent l="0" t="0" r="0" b="0"/>
                <wp:wrapNone/>
                <wp:docPr id="211880237"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875" cy="152400"/>
                        </a:xfrm>
                        <a:prstGeom prst="rect">
                          <a:avLst/>
                        </a:prstGeom>
                      </wps:spPr>
                      <wps:txbx>
                        <w:txbxContent>
                          <w:p w14:paraId="291DD9E7" w14:textId="7E476F5F" w:rsidR="005B61C4" w:rsidRDefault="005B61C4" w:rsidP="005B61C4">
                            <w:pPr>
                              <w:spacing w:line="224" w:lineRule="exact"/>
                              <w:ind w:left="20"/>
                              <w:rPr>
                                <w:rFonts w:ascii="Calibri" w:hAnsi="Calibri"/>
                                <w:sz w:val="20"/>
                              </w:rPr>
                            </w:pPr>
                          </w:p>
                        </w:txbxContent>
                      </wps:txbx>
                      <wps:bodyPr wrap="square" lIns="0" tIns="0" rIns="0" bIns="0" rtlCol="0">
                        <a:noAutofit/>
                      </wps:bodyPr>
                    </wps:wsp>
                  </a:graphicData>
                </a:graphic>
              </wp:anchor>
            </w:drawing>
          </mc:Choice>
          <mc:Fallback>
            <w:pict>
              <v:shapetype w14:anchorId="20C7D94F" id="_x0000_t202" coordsize="21600,21600" o:spt="202" path="m,l,21600r21600,l21600,xe">
                <v:stroke joinstyle="miter"/>
                <v:path gradientshapeok="t" o:connecttype="rect"/>
              </v:shapetype>
              <v:shape id="Textbox 11" o:spid="_x0000_s1026" type="#_x0000_t202" style="position:absolute;left:0;text-align:left;margin-left:20.25pt;margin-top:764.55pt;width:31.25pt;height:12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" filled="f" stroked="f">
                <v:textbox inset="0,0,0,0">
                  <w:txbxContent>
                    <w:p w14:paraId="291DD9E7" w14:textId="7E476F5F" w:rsidR="005B61C4" w:rsidRDefault="005B61C4" w:rsidP="005B61C4">
                      <w:pPr>
                        <w:spacing w:line="224" w:lineRule="exact"/>
                        <w:ind w:left="20"/>
                        <w:rPr>
                          <w:rFonts w:ascii="Calibri" w:hAnsi="Calibri"/>
                          <w:sz w:val="20"/>
                        </w:rPr>
                      </w:pPr>
                    </w:p>
                  </w:txbxContent>
                </v:textbox>
                <w10:wrap anchorx="page" anchory="page"/>
              </v:shape>
            </w:pict>
          </mc:Fallback>
        </mc:AlternateContent>
      </w:r>
      <w:r w:rsidRPr="00B65993">
        <w:rPr>
          <w:rFonts w:ascii="Arial Narrow" w:hAnsi="Arial Narrow"/>
          <w:w w:val="80"/>
          <w:sz w:val="24"/>
          <w:szCs w:val="24"/>
        </w:rPr>
        <w:t xml:space="preserve">Imagen N.2 aducida como prueba por el denunciante (Captura de pantalla de un mensaje de texto recibido </w:t>
      </w:r>
      <w:r w:rsidRPr="00B65993">
        <w:rPr>
          <w:rFonts w:ascii="Arial Narrow" w:hAnsi="Arial Narrow"/>
          <w:w w:val="85"/>
          <w:sz w:val="24"/>
          <w:szCs w:val="24"/>
        </w:rPr>
        <w:t>del</w:t>
      </w:r>
      <w:r w:rsidRPr="00B65993">
        <w:rPr>
          <w:rFonts w:ascii="Arial Narrow" w:hAnsi="Arial Narrow"/>
          <w:spacing w:val="-2"/>
          <w:w w:val="85"/>
          <w:sz w:val="24"/>
          <w:szCs w:val="24"/>
        </w:rPr>
        <w:t xml:space="preserve"> </w:t>
      </w:r>
      <w:r w:rsidRPr="00B65993">
        <w:rPr>
          <w:rFonts w:ascii="Arial Narrow" w:hAnsi="Arial Narrow"/>
          <w:w w:val="85"/>
          <w:sz w:val="24"/>
          <w:szCs w:val="24"/>
        </w:rPr>
        <w:t>código</w:t>
      </w:r>
      <w:r w:rsidRPr="00B65993">
        <w:rPr>
          <w:rFonts w:ascii="Arial Narrow" w:hAnsi="Arial Narrow"/>
          <w:spacing w:val="-2"/>
          <w:w w:val="85"/>
          <w:sz w:val="24"/>
          <w:szCs w:val="24"/>
        </w:rPr>
        <w:t xml:space="preserve"> </w:t>
      </w:r>
      <w:r w:rsidRPr="00B65993">
        <w:rPr>
          <w:rFonts w:ascii="Arial Narrow" w:hAnsi="Arial Narrow"/>
          <w:w w:val="85"/>
          <w:sz w:val="24"/>
          <w:szCs w:val="24"/>
        </w:rPr>
        <w:t>corto</w:t>
      </w:r>
      <w:r w:rsidRPr="00B65993">
        <w:rPr>
          <w:rFonts w:ascii="Arial Narrow" w:hAnsi="Arial Narrow"/>
          <w:spacing w:val="-2"/>
          <w:w w:val="85"/>
          <w:sz w:val="24"/>
          <w:szCs w:val="24"/>
        </w:rPr>
        <w:t xml:space="preserve"> </w:t>
      </w:r>
      <w:r w:rsidRPr="00B65993">
        <w:rPr>
          <w:rFonts w:ascii="Arial Narrow" w:hAnsi="Arial Narrow"/>
          <w:w w:val="85"/>
          <w:sz w:val="24"/>
          <w:szCs w:val="24"/>
        </w:rPr>
        <w:t>55105</w:t>
      </w:r>
      <w:r w:rsidRPr="00B65993">
        <w:rPr>
          <w:rFonts w:ascii="Arial Narrow" w:hAnsi="Arial Narrow"/>
          <w:spacing w:val="-1"/>
          <w:w w:val="85"/>
          <w:sz w:val="24"/>
          <w:szCs w:val="24"/>
        </w:rPr>
        <w:t xml:space="preserve"> </w:t>
      </w:r>
      <w:r w:rsidRPr="00B65993">
        <w:rPr>
          <w:rFonts w:ascii="Arial Narrow" w:hAnsi="Arial Narrow"/>
          <w:w w:val="85"/>
          <w:sz w:val="24"/>
          <w:szCs w:val="24"/>
        </w:rPr>
        <w:t>del</w:t>
      </w:r>
      <w:r w:rsidRPr="00B65993">
        <w:rPr>
          <w:rFonts w:ascii="Arial Narrow" w:hAnsi="Arial Narrow"/>
          <w:spacing w:val="-1"/>
          <w:w w:val="85"/>
          <w:sz w:val="24"/>
          <w:szCs w:val="24"/>
        </w:rPr>
        <w:t xml:space="preserve"> </w:t>
      </w:r>
      <w:r w:rsidRPr="00B65993">
        <w:rPr>
          <w:rFonts w:ascii="Arial Narrow" w:hAnsi="Arial Narrow"/>
          <w:w w:val="85"/>
          <w:sz w:val="24"/>
          <w:szCs w:val="24"/>
        </w:rPr>
        <w:t>4</w:t>
      </w:r>
      <w:r w:rsidRPr="00B65993">
        <w:rPr>
          <w:rFonts w:ascii="Arial Narrow" w:hAnsi="Arial Narrow"/>
          <w:spacing w:val="-2"/>
          <w:w w:val="85"/>
          <w:sz w:val="24"/>
          <w:szCs w:val="24"/>
        </w:rPr>
        <w:t xml:space="preserve"> </w:t>
      </w:r>
      <w:r w:rsidRPr="00B65993">
        <w:rPr>
          <w:rFonts w:ascii="Arial Narrow" w:hAnsi="Arial Narrow"/>
          <w:w w:val="85"/>
          <w:sz w:val="24"/>
          <w:szCs w:val="24"/>
        </w:rPr>
        <w:t>de</w:t>
      </w:r>
      <w:r w:rsidRPr="00B65993">
        <w:rPr>
          <w:rFonts w:ascii="Arial Narrow" w:hAnsi="Arial Narrow"/>
          <w:spacing w:val="-1"/>
          <w:w w:val="85"/>
          <w:sz w:val="24"/>
          <w:szCs w:val="24"/>
        </w:rPr>
        <w:t xml:space="preserve"> </w:t>
      </w:r>
      <w:r w:rsidRPr="00B65993">
        <w:rPr>
          <w:rFonts w:ascii="Arial Narrow" w:hAnsi="Arial Narrow"/>
          <w:w w:val="85"/>
          <w:sz w:val="24"/>
          <w:szCs w:val="24"/>
        </w:rPr>
        <w:t>mayo</w:t>
      </w:r>
      <w:r w:rsidRPr="00B65993">
        <w:rPr>
          <w:rFonts w:ascii="Arial Narrow" w:hAnsi="Arial Narrow"/>
          <w:spacing w:val="-2"/>
          <w:w w:val="85"/>
          <w:sz w:val="24"/>
          <w:szCs w:val="24"/>
        </w:rPr>
        <w:t xml:space="preserve"> </w:t>
      </w:r>
      <w:r w:rsidRPr="00B65993">
        <w:rPr>
          <w:rFonts w:ascii="Arial Narrow" w:hAnsi="Arial Narrow"/>
          <w:w w:val="85"/>
          <w:sz w:val="24"/>
          <w:szCs w:val="24"/>
        </w:rPr>
        <w:t>de</w:t>
      </w:r>
      <w:r w:rsidRPr="00B65993">
        <w:rPr>
          <w:rFonts w:ascii="Arial Narrow" w:hAnsi="Arial Narrow"/>
          <w:spacing w:val="-2"/>
          <w:w w:val="85"/>
          <w:sz w:val="24"/>
          <w:szCs w:val="24"/>
        </w:rPr>
        <w:t xml:space="preserve"> </w:t>
      </w:r>
      <w:r w:rsidRPr="00B65993">
        <w:rPr>
          <w:rFonts w:ascii="Arial Narrow" w:hAnsi="Arial Narrow"/>
          <w:w w:val="85"/>
          <w:sz w:val="24"/>
          <w:szCs w:val="24"/>
        </w:rPr>
        <w:t>2024)</w:t>
      </w:r>
    </w:p>
    <w:p w14:paraId="57CD9914" w14:textId="77777777" w:rsidR="005D11D5" w:rsidRPr="00B65993" w:rsidRDefault="00000000">
      <w:pPr>
        <w:pStyle w:val="Textoindependiente"/>
        <w:rPr>
          <w:rFonts w:ascii="Arial Narrow" w:hAnsi="Arial Narrow" w:cs="Arial"/>
          <w:b/>
          <w:sz w:val="24"/>
          <w:szCs w:val="24"/>
        </w:rPr>
      </w:pPr>
      <w:r w:rsidRPr="00B65993">
        <w:rPr>
          <w:rFonts w:ascii="Arial Narrow" w:hAnsi="Arial Narrow" w:cs="Arial"/>
          <w:b/>
          <w:noProof/>
          <w:sz w:val="24"/>
          <w:szCs w:val="24"/>
        </w:rPr>
        <w:lastRenderedPageBreak/>
        <w:drawing>
          <wp:anchor distT="0" distB="0" distL="0" distR="0" simplePos="0" relativeHeight="487589376" behindDoc="1" locked="0" layoutInCell="1" allowOverlap="1" wp14:anchorId="6CC7B424" wp14:editId="4456B3C7">
            <wp:simplePos x="0" y="0"/>
            <wp:positionH relativeFrom="page">
              <wp:posOffset>1052830</wp:posOffset>
            </wp:positionH>
            <wp:positionV relativeFrom="paragraph">
              <wp:posOffset>161384</wp:posOffset>
            </wp:positionV>
            <wp:extent cx="2773294" cy="1876520"/>
            <wp:effectExtent l="0" t="0" r="0" b="0"/>
            <wp:wrapTopAndBottom/>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2773294" cy="1876520"/>
                    </a:xfrm>
                    <a:prstGeom prst="rect">
                      <a:avLst/>
                    </a:prstGeom>
                  </pic:spPr>
                </pic:pic>
              </a:graphicData>
            </a:graphic>
          </wp:anchor>
        </w:drawing>
      </w:r>
    </w:p>
    <w:p w14:paraId="2AB2DBC2" w14:textId="625B6AB2" w:rsidR="005D11D5" w:rsidRPr="00B65993" w:rsidRDefault="005B61C4" w:rsidP="005B61C4">
      <w:pPr>
        <w:pStyle w:val="Textoindependiente"/>
        <w:tabs>
          <w:tab w:val="left" w:pos="2745"/>
        </w:tabs>
        <w:rPr>
          <w:rFonts w:ascii="Arial Narrow" w:hAnsi="Arial Narrow" w:cs="Arial"/>
          <w:b/>
          <w:sz w:val="24"/>
          <w:szCs w:val="24"/>
        </w:rPr>
      </w:pPr>
      <w:r w:rsidRPr="00B65993">
        <w:rPr>
          <w:rFonts w:ascii="Arial Narrow" w:hAnsi="Arial Narrow" w:cs="Arial"/>
          <w:b/>
          <w:sz w:val="24"/>
          <w:szCs w:val="24"/>
        </w:rPr>
        <w:tab/>
      </w:r>
    </w:p>
    <w:p w14:paraId="2AA57612" w14:textId="77777777" w:rsidR="005D11D5" w:rsidRPr="00B65993" w:rsidRDefault="00000000">
      <w:pPr>
        <w:pStyle w:val="Prrafodelista"/>
        <w:numPr>
          <w:ilvl w:val="1"/>
          <w:numId w:val="1"/>
        </w:numPr>
        <w:tabs>
          <w:tab w:val="left" w:pos="1735"/>
        </w:tabs>
        <w:ind w:right="1764" w:firstLine="0"/>
        <w:jc w:val="both"/>
        <w:rPr>
          <w:rFonts w:ascii="Arial Narrow" w:hAnsi="Arial Narrow" w:cs="Arial"/>
          <w:sz w:val="24"/>
          <w:szCs w:val="24"/>
        </w:rPr>
      </w:pPr>
      <w:r w:rsidRPr="00B65993">
        <w:rPr>
          <w:rFonts w:ascii="Arial Narrow" w:hAnsi="Arial Narrow" w:cs="Arial"/>
          <w:w w:val="85"/>
          <w:sz w:val="24"/>
          <w:szCs w:val="24"/>
        </w:rPr>
        <w:t>Indica</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COMCEL</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S.A.,</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que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a</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pesar</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de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haber</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informado</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sobre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dichas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situaciones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a</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PARTNERS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 xml:space="preserve">TELECOM </w:t>
      </w:r>
      <w:r w:rsidRPr="00B65993">
        <w:rPr>
          <w:rFonts w:ascii="Arial Narrow" w:hAnsi="Arial Narrow" w:cs="Arial"/>
          <w:w w:val="80"/>
          <w:sz w:val="24"/>
          <w:szCs w:val="24"/>
        </w:rPr>
        <w:t xml:space="preserve">COLOMBIA SAS en su calidad de asignatario del recurso numérico 55105, este operador no adoptó las medidas </w:t>
      </w:r>
      <w:r w:rsidRPr="00B65993">
        <w:rPr>
          <w:rFonts w:ascii="Arial Narrow" w:hAnsi="Arial Narrow" w:cs="Arial"/>
          <w:w w:val="85"/>
          <w:sz w:val="24"/>
          <w:szCs w:val="24"/>
        </w:rPr>
        <w:t>necesarias para controlar y mitigar el envío de mensajes SMS a nombre de COMCEL SAS sin contar con la autorización correspondiente.</w:t>
      </w:r>
    </w:p>
    <w:p w14:paraId="28AF6D27" w14:textId="77777777" w:rsidR="005D11D5" w:rsidRPr="00B65993" w:rsidRDefault="005D11D5">
      <w:pPr>
        <w:pStyle w:val="Textoindependiente"/>
        <w:rPr>
          <w:rFonts w:ascii="Arial Narrow" w:hAnsi="Arial Narrow" w:cs="Arial"/>
          <w:sz w:val="24"/>
          <w:szCs w:val="24"/>
        </w:rPr>
      </w:pPr>
    </w:p>
    <w:p w14:paraId="6CFB381F" w14:textId="77777777" w:rsidR="005D11D5" w:rsidRPr="00B65993" w:rsidRDefault="00000000">
      <w:pPr>
        <w:pStyle w:val="Prrafodelista"/>
        <w:numPr>
          <w:ilvl w:val="1"/>
          <w:numId w:val="1"/>
        </w:numPr>
        <w:tabs>
          <w:tab w:val="left" w:pos="1753"/>
        </w:tabs>
        <w:ind w:right="1750" w:firstLine="0"/>
        <w:jc w:val="both"/>
        <w:rPr>
          <w:rFonts w:ascii="Arial Narrow" w:hAnsi="Arial Narrow" w:cs="Arial"/>
          <w:sz w:val="24"/>
          <w:szCs w:val="24"/>
        </w:rPr>
      </w:pPr>
      <w:r w:rsidRPr="00B65993">
        <w:rPr>
          <w:rFonts w:ascii="Arial Narrow" w:hAnsi="Arial Narrow" w:cs="Arial"/>
          <w:w w:val="85"/>
          <w:sz w:val="24"/>
          <w:szCs w:val="24"/>
        </w:rPr>
        <w:t xml:space="preserve">El 23 de mayo de 2025 mediante comunicación obrante bajo el radicado 252080901 remitida al correo </w:t>
      </w:r>
      <w:r w:rsidRPr="00B65993">
        <w:rPr>
          <w:rFonts w:ascii="Arial Narrow" w:hAnsi="Arial Narrow" w:cs="Arial"/>
          <w:w w:val="80"/>
          <w:sz w:val="24"/>
          <w:szCs w:val="24"/>
        </w:rPr>
        <w:t xml:space="preserve">electrónico </w:t>
      </w:r>
      <w:hyperlink r:id="rId9">
        <w:r w:rsidR="005D11D5" w:rsidRPr="00B65993">
          <w:rPr>
            <w:rFonts w:ascii="Arial Narrow" w:hAnsi="Arial Narrow" w:cs="Arial"/>
            <w:color w:val="0000FF"/>
            <w:w w:val="80"/>
            <w:sz w:val="24"/>
            <w:szCs w:val="24"/>
            <w:u w:val="single" w:color="0000FF"/>
          </w:rPr>
          <w:t>notificacionesjudiciales@wom.co</w:t>
        </w:r>
      </w:hyperlink>
      <w:r w:rsidRPr="00B65993">
        <w:rPr>
          <w:rFonts w:ascii="Arial Narrow" w:hAnsi="Arial Narrow" w:cs="Arial"/>
          <w:w w:val="80"/>
          <w:sz w:val="24"/>
          <w:szCs w:val="24"/>
        </w:rPr>
        <w:t>, la Subdirección de Vigilancia e Inspección elevó requerimiento de información a PARTNERS TELECOM COLOMBIA SAS para que se pronunciara respecto de los hechos materia</w:t>
      </w:r>
      <w:r w:rsidRPr="00B65993">
        <w:rPr>
          <w:rFonts w:ascii="Arial Narrow" w:hAnsi="Arial Narrow" w:cs="Arial"/>
          <w:spacing w:val="80"/>
          <w:sz w:val="24"/>
          <w:szCs w:val="24"/>
        </w:rPr>
        <w:t xml:space="preserve"> </w:t>
      </w:r>
      <w:r w:rsidRPr="00B65993">
        <w:rPr>
          <w:rFonts w:ascii="Arial Narrow" w:hAnsi="Arial Narrow" w:cs="Arial"/>
          <w:w w:val="85"/>
          <w:sz w:val="24"/>
          <w:szCs w:val="24"/>
        </w:rPr>
        <w:t>de</w:t>
      </w:r>
      <w:r w:rsidRPr="00B65993">
        <w:rPr>
          <w:rFonts w:ascii="Arial Narrow" w:hAnsi="Arial Narrow" w:cs="Arial"/>
          <w:spacing w:val="-4"/>
          <w:w w:val="85"/>
          <w:sz w:val="24"/>
          <w:szCs w:val="24"/>
        </w:rPr>
        <w:t xml:space="preserve"> </w:t>
      </w:r>
      <w:r w:rsidRPr="00B65993">
        <w:rPr>
          <w:rFonts w:ascii="Arial Narrow" w:hAnsi="Arial Narrow" w:cs="Arial"/>
          <w:w w:val="85"/>
          <w:sz w:val="24"/>
          <w:szCs w:val="24"/>
        </w:rPr>
        <w:t>la</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presente</w:t>
      </w:r>
      <w:r w:rsidRPr="00B65993">
        <w:rPr>
          <w:rFonts w:ascii="Arial Narrow" w:hAnsi="Arial Narrow" w:cs="Arial"/>
          <w:spacing w:val="-4"/>
          <w:w w:val="85"/>
          <w:sz w:val="24"/>
          <w:szCs w:val="24"/>
        </w:rPr>
        <w:t xml:space="preserve"> </w:t>
      </w:r>
      <w:r w:rsidRPr="00B65993">
        <w:rPr>
          <w:rFonts w:ascii="Arial Narrow" w:hAnsi="Arial Narrow" w:cs="Arial"/>
          <w:w w:val="85"/>
          <w:sz w:val="24"/>
          <w:szCs w:val="24"/>
        </w:rPr>
        <w:t>denuncia.</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De</w:t>
      </w:r>
      <w:r w:rsidRPr="00B65993">
        <w:rPr>
          <w:rFonts w:ascii="Arial Narrow" w:hAnsi="Arial Narrow" w:cs="Arial"/>
          <w:spacing w:val="-4"/>
          <w:w w:val="85"/>
          <w:sz w:val="24"/>
          <w:szCs w:val="24"/>
        </w:rPr>
        <w:t xml:space="preserve"> </w:t>
      </w:r>
      <w:r w:rsidRPr="00B65993">
        <w:rPr>
          <w:rFonts w:ascii="Arial Narrow" w:hAnsi="Arial Narrow" w:cs="Arial"/>
          <w:w w:val="85"/>
          <w:sz w:val="24"/>
          <w:szCs w:val="24"/>
        </w:rPr>
        <w:t>manera</w:t>
      </w:r>
      <w:r w:rsidRPr="00B65993">
        <w:rPr>
          <w:rFonts w:ascii="Arial Narrow" w:hAnsi="Arial Narrow" w:cs="Arial"/>
          <w:spacing w:val="-4"/>
          <w:w w:val="85"/>
          <w:sz w:val="24"/>
          <w:szCs w:val="24"/>
        </w:rPr>
        <w:t xml:space="preserve"> </w:t>
      </w:r>
      <w:r w:rsidRPr="00B65993">
        <w:rPr>
          <w:rFonts w:ascii="Arial Narrow" w:hAnsi="Arial Narrow" w:cs="Arial"/>
          <w:w w:val="85"/>
          <w:sz w:val="24"/>
          <w:szCs w:val="24"/>
        </w:rPr>
        <w:t>particular,</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indagando</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si</w:t>
      </w:r>
      <w:r w:rsidRPr="00B65993">
        <w:rPr>
          <w:rFonts w:ascii="Arial Narrow" w:hAnsi="Arial Narrow" w:cs="Arial"/>
          <w:spacing w:val="-3"/>
          <w:w w:val="85"/>
          <w:sz w:val="24"/>
          <w:szCs w:val="24"/>
        </w:rPr>
        <w:t xml:space="preserve"> </w:t>
      </w:r>
      <w:r w:rsidRPr="00B65993">
        <w:rPr>
          <w:rFonts w:ascii="Arial Narrow" w:hAnsi="Arial Narrow" w:cs="Arial"/>
          <w:w w:val="85"/>
          <w:sz w:val="24"/>
          <w:szCs w:val="24"/>
        </w:rPr>
        <w:t>utilizó el</w:t>
      </w:r>
      <w:r w:rsidRPr="00B65993">
        <w:rPr>
          <w:rFonts w:ascii="Arial Narrow" w:hAnsi="Arial Narrow" w:cs="Arial"/>
          <w:spacing w:val="-3"/>
          <w:w w:val="85"/>
          <w:sz w:val="24"/>
          <w:szCs w:val="24"/>
        </w:rPr>
        <w:t xml:space="preserve"> </w:t>
      </w:r>
      <w:r w:rsidRPr="00B65993">
        <w:rPr>
          <w:rFonts w:ascii="Arial Narrow" w:hAnsi="Arial Narrow" w:cs="Arial"/>
          <w:w w:val="85"/>
          <w:sz w:val="24"/>
          <w:szCs w:val="24"/>
        </w:rPr>
        <w:t>código</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corto</w:t>
      </w:r>
      <w:r w:rsidRPr="00B65993">
        <w:rPr>
          <w:rFonts w:ascii="Arial Narrow" w:hAnsi="Arial Narrow" w:cs="Arial"/>
          <w:spacing w:val="-4"/>
          <w:w w:val="85"/>
          <w:sz w:val="24"/>
          <w:szCs w:val="24"/>
        </w:rPr>
        <w:t xml:space="preserve"> </w:t>
      </w:r>
      <w:r w:rsidRPr="00B65993">
        <w:rPr>
          <w:rFonts w:ascii="Arial Narrow" w:hAnsi="Arial Narrow" w:cs="Arial"/>
          <w:w w:val="85"/>
          <w:sz w:val="24"/>
          <w:szCs w:val="24"/>
        </w:rPr>
        <w:t>No</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55105</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para</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el</w:t>
      </w:r>
      <w:r w:rsidRPr="00B65993">
        <w:rPr>
          <w:rFonts w:ascii="Arial Narrow" w:hAnsi="Arial Narrow" w:cs="Arial"/>
          <w:spacing w:val="-3"/>
          <w:w w:val="85"/>
          <w:sz w:val="24"/>
          <w:szCs w:val="24"/>
        </w:rPr>
        <w:t xml:space="preserve"> </w:t>
      </w:r>
      <w:r w:rsidRPr="00B65993">
        <w:rPr>
          <w:rFonts w:ascii="Arial Narrow" w:hAnsi="Arial Narrow" w:cs="Arial"/>
          <w:w w:val="85"/>
          <w:sz w:val="24"/>
          <w:szCs w:val="24"/>
        </w:rPr>
        <w:t>envío</w:t>
      </w:r>
      <w:r w:rsidRPr="00B65993">
        <w:rPr>
          <w:rFonts w:ascii="Arial Narrow" w:hAnsi="Arial Narrow" w:cs="Arial"/>
          <w:spacing w:val="-4"/>
          <w:w w:val="85"/>
          <w:sz w:val="24"/>
          <w:szCs w:val="24"/>
        </w:rPr>
        <w:t xml:space="preserve"> </w:t>
      </w:r>
      <w:r w:rsidRPr="00B65993">
        <w:rPr>
          <w:rFonts w:ascii="Arial Narrow" w:hAnsi="Arial Narrow" w:cs="Arial"/>
          <w:w w:val="85"/>
          <w:sz w:val="24"/>
          <w:szCs w:val="24"/>
        </w:rPr>
        <w:t>de mensajes cortos de texto SMS durante los meses de abril y mayo de 2024 y en caso afirmativo, indicara las medidas y/o herramientas tecnológicas implementadas para la prevención de fraudes a través del envío de mensajes cursados</w:t>
      </w:r>
      <w:r w:rsidRPr="00B65993">
        <w:rPr>
          <w:rFonts w:ascii="Arial Narrow" w:hAnsi="Arial Narrow" w:cs="Arial"/>
          <w:spacing w:val="-1"/>
          <w:w w:val="85"/>
          <w:sz w:val="24"/>
          <w:szCs w:val="24"/>
        </w:rPr>
        <w:t xml:space="preserve"> </w:t>
      </w:r>
      <w:r w:rsidRPr="00B65993">
        <w:rPr>
          <w:rFonts w:ascii="Arial Narrow" w:hAnsi="Arial Narrow" w:cs="Arial"/>
          <w:w w:val="85"/>
          <w:sz w:val="24"/>
          <w:szCs w:val="24"/>
        </w:rPr>
        <w:t>a través</w:t>
      </w:r>
      <w:r w:rsidRPr="00B65993">
        <w:rPr>
          <w:rFonts w:ascii="Arial Narrow" w:hAnsi="Arial Narrow" w:cs="Arial"/>
          <w:spacing w:val="-1"/>
          <w:w w:val="85"/>
          <w:sz w:val="24"/>
          <w:szCs w:val="24"/>
        </w:rPr>
        <w:t xml:space="preserve"> </w:t>
      </w:r>
      <w:r w:rsidRPr="00B65993">
        <w:rPr>
          <w:rFonts w:ascii="Arial Narrow" w:hAnsi="Arial Narrow" w:cs="Arial"/>
          <w:w w:val="85"/>
          <w:sz w:val="24"/>
          <w:szCs w:val="24"/>
        </w:rPr>
        <w:t>de dicho</w:t>
      </w:r>
      <w:r w:rsidRPr="00B65993">
        <w:rPr>
          <w:rFonts w:ascii="Arial Narrow" w:hAnsi="Arial Narrow" w:cs="Arial"/>
          <w:spacing w:val="-1"/>
          <w:w w:val="85"/>
          <w:sz w:val="24"/>
          <w:szCs w:val="24"/>
        </w:rPr>
        <w:t xml:space="preserve"> </w:t>
      </w:r>
      <w:r w:rsidRPr="00B65993">
        <w:rPr>
          <w:rFonts w:ascii="Arial Narrow" w:hAnsi="Arial Narrow" w:cs="Arial"/>
          <w:w w:val="85"/>
          <w:sz w:val="24"/>
          <w:szCs w:val="24"/>
        </w:rPr>
        <w:t>código.</w:t>
      </w:r>
    </w:p>
    <w:p w14:paraId="7CA4FDFC" w14:textId="77777777" w:rsidR="005D11D5" w:rsidRPr="00B65993" w:rsidRDefault="005D11D5">
      <w:pPr>
        <w:pStyle w:val="Textoindependiente"/>
        <w:rPr>
          <w:rFonts w:ascii="Arial Narrow" w:hAnsi="Arial Narrow" w:cs="Arial"/>
          <w:sz w:val="24"/>
          <w:szCs w:val="24"/>
        </w:rPr>
      </w:pPr>
    </w:p>
    <w:p w14:paraId="60B0AF25" w14:textId="77777777" w:rsidR="005D11D5" w:rsidRPr="00B65993" w:rsidRDefault="00000000">
      <w:pPr>
        <w:pStyle w:val="Prrafodelista"/>
        <w:numPr>
          <w:ilvl w:val="1"/>
          <w:numId w:val="1"/>
        </w:numPr>
        <w:tabs>
          <w:tab w:val="left" w:pos="1739"/>
        </w:tabs>
        <w:spacing w:before="1"/>
        <w:ind w:right="1756" w:firstLine="0"/>
        <w:jc w:val="both"/>
        <w:rPr>
          <w:rFonts w:ascii="Arial Narrow" w:hAnsi="Arial Narrow" w:cs="Arial"/>
          <w:sz w:val="24"/>
          <w:szCs w:val="24"/>
        </w:rPr>
      </w:pPr>
      <w:r w:rsidRPr="00B65993">
        <w:rPr>
          <w:rFonts w:ascii="Arial Narrow" w:hAnsi="Arial Narrow" w:cs="Arial"/>
          <w:w w:val="85"/>
          <w:sz w:val="24"/>
          <w:szCs w:val="24"/>
        </w:rPr>
        <w:t xml:space="preserve">El 9 de junio de 2025, en respuesta a la solicitud de información remitida por esta subdirección mediante </w:t>
      </w:r>
      <w:r w:rsidRPr="00B65993">
        <w:rPr>
          <w:rFonts w:ascii="Arial Narrow" w:hAnsi="Arial Narrow" w:cs="Arial"/>
          <w:spacing w:val="-2"/>
          <w:w w:val="90"/>
          <w:sz w:val="24"/>
          <w:szCs w:val="24"/>
        </w:rPr>
        <w:t xml:space="preserve">radicado 252080901 del 23 de mayo de 2025, PARTNERS TELECOM COLOMBIA SAS bajo el radicado </w:t>
      </w:r>
      <w:r w:rsidRPr="00B65993">
        <w:rPr>
          <w:rFonts w:ascii="Arial Narrow" w:hAnsi="Arial Narrow" w:cs="Arial"/>
          <w:w w:val="85"/>
          <w:sz w:val="24"/>
          <w:szCs w:val="24"/>
        </w:rPr>
        <w:t>251072616</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indicó</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que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realizó</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un</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uso</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adecuado</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y</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eficiente</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del</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código</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corto</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55105</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durante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los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meses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de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abril</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 xml:space="preserve">y </w:t>
      </w:r>
      <w:r w:rsidRPr="00B65993">
        <w:rPr>
          <w:rFonts w:ascii="Arial Narrow" w:hAnsi="Arial Narrow" w:cs="Arial"/>
          <w:w w:val="80"/>
          <w:sz w:val="24"/>
          <w:szCs w:val="24"/>
        </w:rPr>
        <w:t xml:space="preserve">mayo de 2024. Manifestó que cuenta con una Política de Gestión del Riesgo de Fraude y un proceso interno de seguimiento de uso debido a códigos cortos que contempla una seria de principios, valores y el comportamiento esperado frente a la ocurrencia de incidentes con el uso de códigos cortos y las afectaciones que dicha situación </w:t>
      </w:r>
      <w:r w:rsidRPr="00B65993">
        <w:rPr>
          <w:rFonts w:ascii="Arial Narrow" w:hAnsi="Arial Narrow" w:cs="Arial"/>
          <w:w w:val="90"/>
          <w:sz w:val="24"/>
          <w:szCs w:val="24"/>
        </w:rPr>
        <w:t>podría producir.</w:t>
      </w:r>
    </w:p>
    <w:p w14:paraId="753C0F5B" w14:textId="77777777" w:rsidR="005D11D5" w:rsidRPr="00B65993" w:rsidRDefault="005D11D5">
      <w:pPr>
        <w:pStyle w:val="Textoindependiente"/>
        <w:rPr>
          <w:rFonts w:ascii="Arial Narrow" w:hAnsi="Arial Narrow" w:cs="Arial"/>
          <w:sz w:val="24"/>
          <w:szCs w:val="24"/>
        </w:rPr>
      </w:pPr>
    </w:p>
    <w:p w14:paraId="1C260C00" w14:textId="77777777" w:rsidR="005D11D5" w:rsidRPr="00B65993" w:rsidRDefault="00000000">
      <w:pPr>
        <w:pStyle w:val="Textoindependiente"/>
        <w:ind w:left="1420" w:right="1747"/>
        <w:jc w:val="both"/>
        <w:rPr>
          <w:rFonts w:ascii="Arial Narrow" w:hAnsi="Arial Narrow" w:cs="Arial"/>
          <w:w w:val="85"/>
          <w:sz w:val="24"/>
          <w:szCs w:val="24"/>
        </w:rPr>
      </w:pPr>
      <w:r w:rsidRPr="00B65993">
        <w:rPr>
          <w:rFonts w:ascii="Arial Narrow" w:hAnsi="Arial Narrow" w:cs="Arial"/>
          <w:w w:val="85"/>
          <w:sz w:val="24"/>
          <w:szCs w:val="24"/>
        </w:rPr>
        <w:t>Indicó,</w:t>
      </w:r>
      <w:r w:rsidRPr="00B65993">
        <w:rPr>
          <w:rFonts w:ascii="Arial Narrow" w:hAnsi="Arial Narrow" w:cs="Arial"/>
          <w:spacing w:val="-3"/>
          <w:w w:val="85"/>
          <w:sz w:val="24"/>
          <w:szCs w:val="24"/>
        </w:rPr>
        <w:t xml:space="preserve"> </w:t>
      </w:r>
      <w:r w:rsidRPr="00B65993">
        <w:rPr>
          <w:rFonts w:ascii="Arial Narrow" w:hAnsi="Arial Narrow" w:cs="Arial"/>
          <w:w w:val="85"/>
          <w:sz w:val="24"/>
          <w:szCs w:val="24"/>
        </w:rPr>
        <w:t>que</w:t>
      </w:r>
      <w:r w:rsidRPr="00B65993">
        <w:rPr>
          <w:rFonts w:ascii="Arial Narrow" w:hAnsi="Arial Narrow" w:cs="Arial"/>
          <w:spacing w:val="-3"/>
          <w:w w:val="85"/>
          <w:sz w:val="24"/>
          <w:szCs w:val="24"/>
        </w:rPr>
        <w:t xml:space="preserve"> </w:t>
      </w:r>
      <w:r w:rsidRPr="00B65993">
        <w:rPr>
          <w:rFonts w:ascii="Arial Narrow" w:hAnsi="Arial Narrow" w:cs="Arial"/>
          <w:w w:val="85"/>
          <w:sz w:val="24"/>
          <w:szCs w:val="24"/>
        </w:rPr>
        <w:t>realiza</w:t>
      </w:r>
      <w:r w:rsidRPr="00B65993">
        <w:rPr>
          <w:rFonts w:ascii="Arial Narrow" w:hAnsi="Arial Narrow" w:cs="Arial"/>
          <w:spacing w:val="-3"/>
          <w:w w:val="85"/>
          <w:sz w:val="24"/>
          <w:szCs w:val="24"/>
        </w:rPr>
        <w:t xml:space="preserve"> </w:t>
      </w:r>
      <w:r w:rsidRPr="00B65993">
        <w:rPr>
          <w:rFonts w:ascii="Arial Narrow" w:hAnsi="Arial Narrow" w:cs="Arial"/>
          <w:w w:val="85"/>
          <w:sz w:val="24"/>
          <w:szCs w:val="24"/>
        </w:rPr>
        <w:t>de</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manera</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mensual</w:t>
      </w:r>
      <w:r w:rsidRPr="00B65993">
        <w:rPr>
          <w:rFonts w:ascii="Arial Narrow" w:hAnsi="Arial Narrow" w:cs="Arial"/>
          <w:spacing w:val="-3"/>
          <w:w w:val="85"/>
          <w:sz w:val="24"/>
          <w:szCs w:val="24"/>
        </w:rPr>
        <w:t xml:space="preserve"> </w:t>
      </w:r>
      <w:r w:rsidRPr="00B65993">
        <w:rPr>
          <w:rFonts w:ascii="Arial Narrow" w:hAnsi="Arial Narrow" w:cs="Arial"/>
          <w:w w:val="85"/>
          <w:sz w:val="24"/>
          <w:szCs w:val="24"/>
        </w:rPr>
        <w:t>campañas</w:t>
      </w:r>
      <w:r w:rsidRPr="00B65993">
        <w:rPr>
          <w:rFonts w:ascii="Arial Narrow" w:hAnsi="Arial Narrow" w:cs="Arial"/>
          <w:spacing w:val="-3"/>
          <w:w w:val="85"/>
          <w:sz w:val="24"/>
          <w:szCs w:val="24"/>
        </w:rPr>
        <w:t xml:space="preserve"> </w:t>
      </w:r>
      <w:r w:rsidRPr="00B65993">
        <w:rPr>
          <w:rFonts w:ascii="Arial Narrow" w:hAnsi="Arial Narrow" w:cs="Arial"/>
          <w:w w:val="85"/>
          <w:sz w:val="24"/>
          <w:szCs w:val="24"/>
        </w:rPr>
        <w:t>de</w:t>
      </w:r>
      <w:r w:rsidRPr="00B65993">
        <w:rPr>
          <w:rFonts w:ascii="Arial Narrow" w:hAnsi="Arial Narrow" w:cs="Arial"/>
          <w:spacing w:val="-3"/>
          <w:w w:val="85"/>
          <w:sz w:val="24"/>
          <w:szCs w:val="24"/>
        </w:rPr>
        <w:t xml:space="preserve"> </w:t>
      </w:r>
      <w:r w:rsidRPr="00B65993">
        <w:rPr>
          <w:rFonts w:ascii="Arial Narrow" w:hAnsi="Arial Narrow" w:cs="Arial"/>
          <w:w w:val="85"/>
          <w:sz w:val="24"/>
          <w:szCs w:val="24"/>
        </w:rPr>
        <w:t>comunicación</w:t>
      </w:r>
      <w:r w:rsidRPr="00B65993">
        <w:rPr>
          <w:rFonts w:ascii="Arial Narrow" w:hAnsi="Arial Narrow" w:cs="Arial"/>
          <w:spacing w:val="-3"/>
          <w:w w:val="85"/>
          <w:sz w:val="24"/>
          <w:szCs w:val="24"/>
        </w:rPr>
        <w:t xml:space="preserve"> </w:t>
      </w:r>
      <w:r w:rsidRPr="00B65993">
        <w:rPr>
          <w:rFonts w:ascii="Arial Narrow" w:hAnsi="Arial Narrow" w:cs="Arial"/>
          <w:w w:val="85"/>
          <w:sz w:val="24"/>
          <w:szCs w:val="24"/>
        </w:rPr>
        <w:t>orientadas</w:t>
      </w:r>
      <w:r w:rsidRPr="00B65993">
        <w:rPr>
          <w:rFonts w:ascii="Arial Narrow" w:hAnsi="Arial Narrow" w:cs="Arial"/>
          <w:spacing w:val="-3"/>
          <w:w w:val="85"/>
          <w:sz w:val="24"/>
          <w:szCs w:val="24"/>
        </w:rPr>
        <w:t xml:space="preserve"> </w:t>
      </w:r>
      <w:r w:rsidRPr="00B65993">
        <w:rPr>
          <w:rFonts w:ascii="Arial Narrow" w:hAnsi="Arial Narrow" w:cs="Arial"/>
          <w:w w:val="85"/>
          <w:sz w:val="24"/>
          <w:szCs w:val="24"/>
        </w:rPr>
        <w:t>a</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la</w:t>
      </w:r>
      <w:r w:rsidRPr="00B65993">
        <w:rPr>
          <w:rFonts w:ascii="Arial Narrow" w:hAnsi="Arial Narrow" w:cs="Arial"/>
          <w:spacing w:val="-3"/>
          <w:w w:val="85"/>
          <w:sz w:val="24"/>
          <w:szCs w:val="24"/>
        </w:rPr>
        <w:t xml:space="preserve"> </w:t>
      </w:r>
      <w:r w:rsidRPr="00B65993">
        <w:rPr>
          <w:rFonts w:ascii="Arial Narrow" w:hAnsi="Arial Narrow" w:cs="Arial"/>
          <w:w w:val="85"/>
          <w:sz w:val="24"/>
          <w:szCs w:val="24"/>
        </w:rPr>
        <w:t>prevención</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del</w:t>
      </w:r>
      <w:r w:rsidRPr="00B65993">
        <w:rPr>
          <w:rFonts w:ascii="Arial Narrow" w:hAnsi="Arial Narrow" w:cs="Arial"/>
          <w:spacing w:val="-3"/>
          <w:w w:val="85"/>
          <w:sz w:val="24"/>
          <w:szCs w:val="24"/>
        </w:rPr>
        <w:t xml:space="preserve"> </w:t>
      </w:r>
      <w:r w:rsidRPr="00B65993">
        <w:rPr>
          <w:rFonts w:ascii="Arial Narrow" w:hAnsi="Arial Narrow" w:cs="Arial"/>
          <w:w w:val="85"/>
          <w:sz w:val="24"/>
          <w:szCs w:val="24"/>
        </w:rPr>
        <w:t>fraude,</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 xml:space="preserve">las </w:t>
      </w:r>
      <w:r w:rsidRPr="00B65993">
        <w:rPr>
          <w:rFonts w:ascii="Arial Narrow" w:hAnsi="Arial Narrow" w:cs="Arial"/>
          <w:w w:val="80"/>
          <w:sz w:val="24"/>
          <w:szCs w:val="24"/>
        </w:rPr>
        <w:t xml:space="preserve">cuales son divulgadas a través del envío de mensajes SMS y/o USSD indicando, aportando al respecto una pieza </w:t>
      </w:r>
      <w:r w:rsidRPr="00B65993">
        <w:rPr>
          <w:rFonts w:ascii="Arial Narrow" w:hAnsi="Arial Narrow" w:cs="Arial"/>
          <w:w w:val="85"/>
          <w:sz w:val="24"/>
          <w:szCs w:val="24"/>
        </w:rPr>
        <w:t>promocional utilizada para dichos fines.</w:t>
      </w:r>
    </w:p>
    <w:p w14:paraId="52080085" w14:textId="77777777" w:rsidR="005B61C4" w:rsidRPr="00B65993" w:rsidRDefault="005B61C4">
      <w:pPr>
        <w:pStyle w:val="Textoindependiente"/>
        <w:ind w:left="1420" w:right="1747"/>
        <w:jc w:val="both"/>
        <w:rPr>
          <w:rFonts w:ascii="Arial Narrow" w:hAnsi="Arial Narrow" w:cs="Arial"/>
          <w:sz w:val="24"/>
          <w:szCs w:val="24"/>
        </w:rPr>
      </w:pPr>
    </w:p>
    <w:p w14:paraId="7AA70BE0" w14:textId="77777777" w:rsidR="005D11D5" w:rsidRPr="00B65993" w:rsidRDefault="005D11D5">
      <w:pPr>
        <w:pStyle w:val="Textoindependiente"/>
        <w:rPr>
          <w:rFonts w:ascii="Arial Narrow" w:hAnsi="Arial Narrow" w:cs="Arial"/>
          <w:sz w:val="24"/>
          <w:szCs w:val="24"/>
        </w:rPr>
      </w:pPr>
    </w:p>
    <w:p w14:paraId="757F9332" w14:textId="77777777" w:rsidR="005D11D5" w:rsidRPr="00B65993" w:rsidRDefault="00000000">
      <w:pPr>
        <w:pStyle w:val="Textoindependiente"/>
        <w:ind w:left="1420" w:right="1748"/>
        <w:jc w:val="both"/>
        <w:rPr>
          <w:rFonts w:ascii="Arial Narrow" w:hAnsi="Arial Narrow" w:cs="Arial"/>
          <w:sz w:val="24"/>
          <w:szCs w:val="24"/>
        </w:rPr>
      </w:pPr>
      <w:r w:rsidRPr="00B65993">
        <w:rPr>
          <w:rFonts w:ascii="Arial Narrow" w:hAnsi="Arial Narrow" w:cs="Arial"/>
          <w:w w:val="80"/>
          <w:sz w:val="24"/>
          <w:szCs w:val="24"/>
        </w:rPr>
        <w:t>Expresó</w:t>
      </w:r>
      <w:r w:rsidRPr="00B65993">
        <w:rPr>
          <w:rFonts w:ascii="Arial Narrow" w:hAnsi="Arial Narrow" w:cs="Arial"/>
          <w:spacing w:val="-3"/>
          <w:w w:val="80"/>
          <w:sz w:val="24"/>
          <w:szCs w:val="24"/>
        </w:rPr>
        <w:t xml:space="preserve"> </w:t>
      </w:r>
      <w:proofErr w:type="gramStart"/>
      <w:r w:rsidRPr="00B65993">
        <w:rPr>
          <w:rFonts w:ascii="Arial Narrow" w:hAnsi="Arial Narrow" w:cs="Arial"/>
          <w:w w:val="80"/>
          <w:sz w:val="24"/>
          <w:szCs w:val="24"/>
        </w:rPr>
        <w:t>que</w:t>
      </w:r>
      <w:proofErr w:type="gramEnd"/>
      <w:r w:rsidRPr="00B65993">
        <w:rPr>
          <w:rFonts w:ascii="Arial Narrow" w:hAnsi="Arial Narrow" w:cs="Arial"/>
          <w:spacing w:val="-1"/>
          <w:w w:val="80"/>
          <w:sz w:val="24"/>
          <w:szCs w:val="24"/>
        </w:rPr>
        <w:t xml:space="preserve"> </w:t>
      </w:r>
      <w:r w:rsidRPr="00B65993">
        <w:rPr>
          <w:rFonts w:ascii="Arial Narrow" w:hAnsi="Arial Narrow" w:cs="Arial"/>
          <w:w w:val="80"/>
          <w:sz w:val="24"/>
          <w:szCs w:val="24"/>
        </w:rPr>
        <w:t>en</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materia</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de</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detección</w:t>
      </w:r>
      <w:r w:rsidRPr="00B65993">
        <w:rPr>
          <w:rFonts w:ascii="Arial Narrow" w:hAnsi="Arial Narrow" w:cs="Arial"/>
          <w:spacing w:val="-1"/>
          <w:w w:val="80"/>
          <w:sz w:val="24"/>
          <w:szCs w:val="24"/>
        </w:rPr>
        <w:t xml:space="preserve"> </w:t>
      </w:r>
      <w:r w:rsidRPr="00B65993">
        <w:rPr>
          <w:rFonts w:ascii="Arial Narrow" w:hAnsi="Arial Narrow" w:cs="Arial"/>
          <w:w w:val="80"/>
          <w:sz w:val="24"/>
          <w:szCs w:val="24"/>
        </w:rPr>
        <w:t>de</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fraude,</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realiza</w:t>
      </w:r>
      <w:r w:rsidRPr="00B65993">
        <w:rPr>
          <w:rFonts w:ascii="Arial Narrow" w:hAnsi="Arial Narrow" w:cs="Arial"/>
          <w:spacing w:val="-1"/>
          <w:w w:val="80"/>
          <w:sz w:val="24"/>
          <w:szCs w:val="24"/>
        </w:rPr>
        <w:t xml:space="preserve"> </w:t>
      </w:r>
      <w:r w:rsidRPr="00B65993">
        <w:rPr>
          <w:rFonts w:ascii="Arial Narrow" w:hAnsi="Arial Narrow" w:cs="Arial"/>
          <w:w w:val="80"/>
          <w:sz w:val="24"/>
          <w:szCs w:val="24"/>
        </w:rPr>
        <w:t>un</w:t>
      </w:r>
      <w:r w:rsidRPr="00B65993">
        <w:rPr>
          <w:rFonts w:ascii="Arial Narrow" w:hAnsi="Arial Narrow" w:cs="Arial"/>
          <w:spacing w:val="-1"/>
          <w:w w:val="80"/>
          <w:sz w:val="24"/>
          <w:szCs w:val="24"/>
        </w:rPr>
        <w:t xml:space="preserve"> </w:t>
      </w:r>
      <w:r w:rsidRPr="00B65993">
        <w:rPr>
          <w:rFonts w:ascii="Arial Narrow" w:hAnsi="Arial Narrow" w:cs="Arial"/>
          <w:w w:val="80"/>
          <w:sz w:val="24"/>
          <w:szCs w:val="24"/>
        </w:rPr>
        <w:t>control</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de</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monitoreo</w:t>
      </w:r>
      <w:r w:rsidRPr="00B65993">
        <w:rPr>
          <w:rFonts w:ascii="Arial Narrow" w:hAnsi="Arial Narrow" w:cs="Arial"/>
          <w:spacing w:val="-1"/>
          <w:w w:val="80"/>
          <w:sz w:val="24"/>
          <w:szCs w:val="24"/>
        </w:rPr>
        <w:t xml:space="preserve"> </w:t>
      </w:r>
      <w:r w:rsidRPr="00B65993">
        <w:rPr>
          <w:rFonts w:ascii="Arial Narrow" w:hAnsi="Arial Narrow" w:cs="Arial"/>
          <w:w w:val="80"/>
          <w:sz w:val="24"/>
          <w:szCs w:val="24"/>
        </w:rPr>
        <w:t>cruzado</w:t>
      </w:r>
      <w:r w:rsidRPr="00B65993">
        <w:rPr>
          <w:rFonts w:ascii="Arial Narrow" w:hAnsi="Arial Narrow" w:cs="Arial"/>
          <w:spacing w:val="-1"/>
          <w:w w:val="80"/>
          <w:sz w:val="24"/>
          <w:szCs w:val="24"/>
        </w:rPr>
        <w:t xml:space="preserve"> </w:t>
      </w:r>
      <w:r w:rsidRPr="00B65993">
        <w:rPr>
          <w:rFonts w:ascii="Arial Narrow" w:hAnsi="Arial Narrow" w:cs="Arial"/>
          <w:w w:val="80"/>
          <w:sz w:val="24"/>
          <w:szCs w:val="24"/>
        </w:rPr>
        <w:t>del tráfico</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cursado</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a</w:t>
      </w:r>
      <w:r w:rsidRPr="00B65993">
        <w:rPr>
          <w:rFonts w:ascii="Arial Narrow" w:hAnsi="Arial Narrow" w:cs="Arial"/>
          <w:spacing w:val="-1"/>
          <w:w w:val="80"/>
          <w:sz w:val="24"/>
          <w:szCs w:val="24"/>
        </w:rPr>
        <w:t xml:space="preserve"> </w:t>
      </w:r>
      <w:r w:rsidRPr="00B65993">
        <w:rPr>
          <w:rFonts w:ascii="Arial Narrow" w:hAnsi="Arial Narrow" w:cs="Arial"/>
          <w:w w:val="80"/>
          <w:sz w:val="24"/>
          <w:szCs w:val="24"/>
        </w:rPr>
        <w:t>través de un servidor que recopila toda la información de</w:t>
      </w:r>
      <w:r w:rsidRPr="00B65993">
        <w:rPr>
          <w:rFonts w:ascii="Arial Narrow" w:hAnsi="Arial Narrow" w:cs="Arial"/>
          <w:sz w:val="24"/>
          <w:szCs w:val="24"/>
        </w:rPr>
        <w:t xml:space="preserve"> </w:t>
      </w:r>
      <w:r w:rsidRPr="00B65993">
        <w:rPr>
          <w:rFonts w:ascii="Arial Narrow" w:hAnsi="Arial Narrow" w:cs="Arial"/>
          <w:i/>
          <w:w w:val="80"/>
          <w:sz w:val="24"/>
          <w:szCs w:val="24"/>
        </w:rPr>
        <w:t>“</w:t>
      </w:r>
      <w:proofErr w:type="spellStart"/>
      <w:r w:rsidRPr="00B65993">
        <w:rPr>
          <w:rFonts w:ascii="Arial Narrow" w:hAnsi="Arial Narrow" w:cs="Arial"/>
          <w:i/>
          <w:w w:val="80"/>
          <w:sz w:val="24"/>
          <w:szCs w:val="24"/>
        </w:rPr>
        <w:t>Xdrs</w:t>
      </w:r>
      <w:proofErr w:type="spellEnd"/>
      <w:r w:rsidRPr="00B65993">
        <w:rPr>
          <w:rFonts w:ascii="Arial Narrow" w:hAnsi="Arial Narrow" w:cs="Arial"/>
          <w:w w:val="80"/>
          <w:sz w:val="24"/>
          <w:szCs w:val="24"/>
        </w:rPr>
        <w:t>”, luego lo procesa y analiza a través de un desarrollo</w:t>
      </w:r>
      <w:r w:rsidRPr="00B65993">
        <w:rPr>
          <w:rFonts w:ascii="Arial Narrow" w:hAnsi="Arial Narrow" w:cs="Arial"/>
          <w:sz w:val="24"/>
          <w:szCs w:val="24"/>
        </w:rPr>
        <w:t xml:space="preserve"> </w:t>
      </w:r>
      <w:r w:rsidRPr="00B65993">
        <w:rPr>
          <w:rFonts w:ascii="Arial Narrow" w:hAnsi="Arial Narrow" w:cs="Arial"/>
          <w:i/>
          <w:w w:val="80"/>
          <w:sz w:val="24"/>
          <w:szCs w:val="24"/>
        </w:rPr>
        <w:t xml:space="preserve">“in </w:t>
      </w:r>
      <w:proofErr w:type="spellStart"/>
      <w:r w:rsidRPr="00B65993">
        <w:rPr>
          <w:rFonts w:ascii="Arial Narrow" w:hAnsi="Arial Narrow" w:cs="Arial"/>
          <w:i/>
          <w:w w:val="80"/>
          <w:sz w:val="24"/>
          <w:szCs w:val="24"/>
        </w:rPr>
        <w:t>house</w:t>
      </w:r>
      <w:proofErr w:type="spellEnd"/>
      <w:r w:rsidRPr="00B65993">
        <w:rPr>
          <w:rFonts w:ascii="Arial Narrow" w:hAnsi="Arial Narrow" w:cs="Arial"/>
          <w:i/>
          <w:w w:val="80"/>
          <w:sz w:val="24"/>
          <w:szCs w:val="24"/>
        </w:rPr>
        <w:t xml:space="preserve">” </w:t>
      </w:r>
      <w:r w:rsidRPr="00B65993">
        <w:rPr>
          <w:rFonts w:ascii="Arial Narrow" w:hAnsi="Arial Narrow" w:cs="Arial"/>
          <w:w w:val="80"/>
          <w:sz w:val="24"/>
          <w:szCs w:val="24"/>
        </w:rPr>
        <w:t xml:space="preserve">para identificar si el uso es o no debido, controles que son realizados de manera automática y ejecutados </w:t>
      </w:r>
      <w:r w:rsidRPr="00B65993">
        <w:rPr>
          <w:rFonts w:ascii="Arial Narrow" w:hAnsi="Arial Narrow" w:cs="Arial"/>
          <w:w w:val="85"/>
          <w:sz w:val="24"/>
          <w:szCs w:val="24"/>
        </w:rPr>
        <w:t>cada</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5</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minutos.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Solicita</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en</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consecuencia</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se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archive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la</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presente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averiguación</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preliminar</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dado</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que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considera</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a ejercido</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un</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uso</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adecuado</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y</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eficiente</w:t>
      </w:r>
      <w:r w:rsidRPr="00B65993">
        <w:rPr>
          <w:rFonts w:ascii="Arial Narrow" w:hAnsi="Arial Narrow" w:cs="Arial"/>
          <w:spacing w:val="-5"/>
          <w:w w:val="85"/>
          <w:sz w:val="24"/>
          <w:szCs w:val="24"/>
        </w:rPr>
        <w:t xml:space="preserve"> </w:t>
      </w:r>
      <w:r w:rsidRPr="00B65993">
        <w:rPr>
          <w:rFonts w:ascii="Arial Narrow" w:hAnsi="Arial Narrow" w:cs="Arial"/>
          <w:w w:val="85"/>
          <w:sz w:val="24"/>
          <w:szCs w:val="24"/>
        </w:rPr>
        <w:t>del</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código</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corto</w:t>
      </w:r>
      <w:r w:rsidRPr="00B65993">
        <w:rPr>
          <w:rFonts w:ascii="Arial Narrow" w:hAnsi="Arial Narrow" w:cs="Arial"/>
          <w:spacing w:val="-5"/>
          <w:w w:val="85"/>
          <w:sz w:val="24"/>
          <w:szCs w:val="24"/>
        </w:rPr>
        <w:t xml:space="preserve"> </w:t>
      </w:r>
      <w:r w:rsidRPr="00B65993">
        <w:rPr>
          <w:rFonts w:ascii="Arial Narrow" w:hAnsi="Arial Narrow" w:cs="Arial"/>
          <w:w w:val="85"/>
          <w:sz w:val="24"/>
          <w:szCs w:val="24"/>
        </w:rPr>
        <w:t>55105.</w:t>
      </w:r>
    </w:p>
    <w:p w14:paraId="3A3EEB10" w14:textId="77777777" w:rsidR="005D11D5" w:rsidRPr="00B65993" w:rsidRDefault="005D11D5">
      <w:pPr>
        <w:pStyle w:val="Textoindependiente"/>
        <w:rPr>
          <w:rFonts w:ascii="Arial Narrow" w:hAnsi="Arial Narrow" w:cs="Arial"/>
          <w:sz w:val="24"/>
          <w:szCs w:val="24"/>
        </w:rPr>
      </w:pPr>
    </w:p>
    <w:p w14:paraId="1ACC8F12" w14:textId="77777777" w:rsidR="005D11D5" w:rsidRPr="00B65993" w:rsidRDefault="00000000">
      <w:pPr>
        <w:pStyle w:val="Ttulo1"/>
        <w:numPr>
          <w:ilvl w:val="0"/>
          <w:numId w:val="1"/>
        </w:numPr>
        <w:tabs>
          <w:tab w:val="left" w:pos="2139"/>
        </w:tabs>
        <w:ind w:left="2139" w:hanging="359"/>
        <w:jc w:val="left"/>
        <w:rPr>
          <w:rFonts w:ascii="Arial Narrow" w:hAnsi="Arial Narrow"/>
          <w:sz w:val="24"/>
          <w:szCs w:val="24"/>
        </w:rPr>
      </w:pPr>
      <w:r w:rsidRPr="00B65993">
        <w:rPr>
          <w:rFonts w:ascii="Arial Narrow" w:hAnsi="Arial Narrow"/>
          <w:spacing w:val="-2"/>
          <w:w w:val="90"/>
          <w:sz w:val="24"/>
          <w:szCs w:val="24"/>
        </w:rPr>
        <w:t>COMPETENCIA</w:t>
      </w:r>
    </w:p>
    <w:p w14:paraId="3499593E" w14:textId="77777777" w:rsidR="005D11D5" w:rsidRPr="00B65993" w:rsidRDefault="005D11D5">
      <w:pPr>
        <w:pStyle w:val="Textoindependiente"/>
        <w:rPr>
          <w:rFonts w:ascii="Arial Narrow" w:hAnsi="Arial Narrow" w:cs="Arial"/>
          <w:b/>
          <w:sz w:val="24"/>
          <w:szCs w:val="24"/>
        </w:rPr>
      </w:pPr>
    </w:p>
    <w:p w14:paraId="327D3C12" w14:textId="77777777" w:rsidR="005B61C4" w:rsidRPr="00B65993" w:rsidRDefault="00000000">
      <w:pPr>
        <w:pStyle w:val="Textoindependiente"/>
        <w:ind w:left="1420" w:right="1733"/>
        <w:jc w:val="both"/>
        <w:rPr>
          <w:rFonts w:ascii="Arial Narrow" w:hAnsi="Arial Narrow" w:cs="Arial"/>
          <w:w w:val="80"/>
          <w:sz w:val="24"/>
          <w:szCs w:val="24"/>
        </w:rPr>
      </w:pPr>
      <w:r w:rsidRPr="00B65993">
        <w:rPr>
          <w:rFonts w:ascii="Arial Narrow" w:hAnsi="Arial Narrow" w:cs="Arial"/>
          <w:w w:val="80"/>
          <w:sz w:val="24"/>
          <w:szCs w:val="24"/>
        </w:rPr>
        <w:t xml:space="preserve">De acuerdo con el contenido del numeral </w:t>
      </w:r>
      <w:bookmarkStart w:id="0" w:name="_bookmark0"/>
      <w:bookmarkEnd w:id="0"/>
      <w:r w:rsidRPr="00B65993">
        <w:rPr>
          <w:rFonts w:ascii="Arial Narrow" w:hAnsi="Arial Narrow" w:cs="Arial"/>
          <w:w w:val="80"/>
          <w:sz w:val="24"/>
          <w:szCs w:val="24"/>
        </w:rPr>
        <w:t>4</w:t>
      </w:r>
      <w:hyperlink w:anchor="_bookmark2" w:history="1">
        <w:r w:rsidR="005B61C4" w:rsidRPr="00B65993">
          <w:rPr>
            <w:rFonts w:ascii="Arial Narrow" w:hAnsi="Arial Narrow" w:cs="Arial"/>
            <w:w w:val="80"/>
            <w:sz w:val="24"/>
            <w:szCs w:val="24"/>
            <w:vertAlign w:val="superscript"/>
          </w:rPr>
          <w:t>1</w:t>
        </w:r>
      </w:hyperlink>
      <w:r w:rsidRPr="00B65993">
        <w:rPr>
          <w:rFonts w:ascii="Arial Narrow" w:hAnsi="Arial Narrow" w:cs="Arial"/>
          <w:w w:val="80"/>
          <w:sz w:val="24"/>
          <w:szCs w:val="24"/>
        </w:rPr>
        <w:t xml:space="preserve"> del artículo 17 modificado por el artículo 13 de la Ley 1978 de </w:t>
      </w:r>
    </w:p>
    <w:p w14:paraId="1BA518DD" w14:textId="77777777" w:rsidR="005B61C4" w:rsidRPr="00B65993" w:rsidRDefault="005B61C4">
      <w:pPr>
        <w:pStyle w:val="Textoindependiente"/>
        <w:ind w:left="1420" w:right="1733"/>
        <w:jc w:val="both"/>
        <w:rPr>
          <w:rFonts w:ascii="Arial Narrow" w:hAnsi="Arial Narrow" w:cs="Arial"/>
          <w:w w:val="80"/>
          <w:sz w:val="24"/>
          <w:szCs w:val="24"/>
        </w:rPr>
      </w:pPr>
    </w:p>
    <w:p w14:paraId="46C5542B" w14:textId="77777777" w:rsidR="005B61C4" w:rsidRPr="00B65993" w:rsidRDefault="005B61C4">
      <w:pPr>
        <w:pStyle w:val="Textoindependiente"/>
        <w:ind w:left="1420" w:right="1733"/>
        <w:jc w:val="both"/>
        <w:rPr>
          <w:rFonts w:ascii="Arial Narrow" w:hAnsi="Arial Narrow" w:cs="Arial"/>
          <w:w w:val="80"/>
          <w:sz w:val="24"/>
          <w:szCs w:val="24"/>
        </w:rPr>
      </w:pPr>
    </w:p>
    <w:p w14:paraId="3960FD1C" w14:textId="77777777" w:rsidR="005B61C4" w:rsidRPr="00B65993" w:rsidRDefault="005B61C4">
      <w:pPr>
        <w:pStyle w:val="Textoindependiente"/>
        <w:ind w:left="1420" w:right="1733"/>
        <w:jc w:val="both"/>
        <w:rPr>
          <w:rFonts w:ascii="Arial Narrow" w:hAnsi="Arial Narrow" w:cs="Arial"/>
          <w:w w:val="80"/>
          <w:sz w:val="24"/>
          <w:szCs w:val="24"/>
        </w:rPr>
      </w:pPr>
    </w:p>
    <w:p w14:paraId="7A015FBC" w14:textId="1B3AC9EB" w:rsidR="005D11D5" w:rsidRPr="00B65993" w:rsidRDefault="00000000">
      <w:pPr>
        <w:pStyle w:val="Textoindependiente"/>
        <w:ind w:left="1420" w:right="1733"/>
        <w:jc w:val="both"/>
        <w:rPr>
          <w:rFonts w:ascii="Arial Narrow" w:hAnsi="Arial Narrow" w:cs="Arial"/>
          <w:sz w:val="24"/>
          <w:szCs w:val="24"/>
        </w:rPr>
      </w:pPr>
      <w:r w:rsidRPr="00B65993">
        <w:rPr>
          <w:rFonts w:ascii="Arial Narrow" w:hAnsi="Arial Narrow" w:cs="Arial"/>
          <w:w w:val="80"/>
          <w:sz w:val="24"/>
          <w:szCs w:val="24"/>
        </w:rPr>
        <w:t>2019 el numeral 11 del artículo 18</w:t>
      </w:r>
      <w:bookmarkStart w:id="1" w:name="_bookmark1"/>
      <w:bookmarkEnd w:id="1"/>
      <w:r w:rsidRPr="00B65993">
        <w:rPr>
          <w:rFonts w:ascii="Arial Narrow" w:hAnsi="Arial Narrow" w:cs="Arial"/>
          <w:sz w:val="24"/>
          <w:szCs w:val="24"/>
        </w:rPr>
        <w:fldChar w:fldCharType="begin"/>
      </w:r>
      <w:r w:rsidRPr="00B65993">
        <w:rPr>
          <w:rFonts w:ascii="Arial Narrow" w:hAnsi="Arial Narrow" w:cs="Arial"/>
          <w:sz w:val="24"/>
          <w:szCs w:val="24"/>
        </w:rPr>
        <w:instrText>HYPERLINK \l "_bookmark3"</w:instrText>
      </w:r>
      <w:r w:rsidRPr="00B65993">
        <w:rPr>
          <w:rFonts w:ascii="Arial Narrow" w:hAnsi="Arial Narrow" w:cs="Arial"/>
          <w:sz w:val="24"/>
          <w:szCs w:val="24"/>
        </w:rPr>
      </w:r>
      <w:r w:rsidRPr="00B65993">
        <w:rPr>
          <w:rFonts w:ascii="Arial Narrow" w:hAnsi="Arial Narrow" w:cs="Arial"/>
          <w:sz w:val="24"/>
          <w:szCs w:val="24"/>
        </w:rPr>
        <w:fldChar w:fldCharType="separate"/>
      </w:r>
      <w:r w:rsidRPr="00B65993">
        <w:rPr>
          <w:rFonts w:ascii="Arial Narrow" w:hAnsi="Arial Narrow" w:cs="Arial"/>
          <w:w w:val="80"/>
          <w:sz w:val="24"/>
          <w:szCs w:val="24"/>
          <w:vertAlign w:val="superscript"/>
        </w:rPr>
        <w:t>2</w:t>
      </w:r>
      <w:r w:rsidRPr="00B65993">
        <w:rPr>
          <w:rFonts w:ascii="Arial Narrow" w:hAnsi="Arial Narrow" w:cs="Arial"/>
          <w:sz w:val="24"/>
          <w:szCs w:val="24"/>
        </w:rPr>
        <w:fldChar w:fldCharType="end"/>
      </w:r>
      <w:r w:rsidRPr="00B65993">
        <w:rPr>
          <w:rFonts w:ascii="Arial Narrow" w:hAnsi="Arial Narrow" w:cs="Arial"/>
          <w:w w:val="80"/>
          <w:sz w:val="24"/>
          <w:szCs w:val="24"/>
        </w:rPr>
        <w:t xml:space="preserve"> modificado por el artículo 14 de la Ley 1978 de 2019 y el Título IX de la Ley 1341 de 2009, el Ministerio de Tecnologías de la Información y las Comunicaciones cuenta con la competencia para ejercer </w:t>
      </w:r>
      <w:r w:rsidRPr="00B65993">
        <w:rPr>
          <w:rFonts w:ascii="Arial Narrow" w:hAnsi="Arial Narrow" w:cs="Arial"/>
          <w:w w:val="90"/>
          <w:sz w:val="24"/>
          <w:szCs w:val="24"/>
        </w:rPr>
        <w:t xml:space="preserve">las funciones de inspección, vigilancia y control en el sector de Tecnologías de la Información y las </w:t>
      </w:r>
      <w:r w:rsidRPr="00B65993">
        <w:rPr>
          <w:rFonts w:ascii="Arial Narrow" w:hAnsi="Arial Narrow" w:cs="Arial"/>
          <w:spacing w:val="-2"/>
          <w:w w:val="90"/>
          <w:sz w:val="24"/>
          <w:szCs w:val="24"/>
        </w:rPr>
        <w:t>Comunicaciones.</w:t>
      </w:r>
    </w:p>
    <w:p w14:paraId="21C2A2B0" w14:textId="77777777" w:rsidR="005D11D5" w:rsidRPr="00B65993" w:rsidRDefault="00000000">
      <w:pPr>
        <w:pStyle w:val="Textoindependiente"/>
        <w:spacing w:before="141"/>
        <w:rPr>
          <w:rFonts w:ascii="Arial Narrow" w:hAnsi="Arial Narrow" w:cs="Arial"/>
          <w:sz w:val="24"/>
          <w:szCs w:val="24"/>
        </w:rPr>
      </w:pPr>
      <w:r w:rsidRPr="00B65993">
        <w:rPr>
          <w:rFonts w:ascii="Arial Narrow" w:hAnsi="Arial Narrow" w:cs="Arial"/>
          <w:noProof/>
          <w:sz w:val="24"/>
          <w:szCs w:val="24"/>
        </w:rPr>
        <mc:AlternateContent>
          <mc:Choice Requires="wpg">
            <w:drawing>
              <wp:anchor distT="0" distB="0" distL="0" distR="0" simplePos="0" relativeHeight="251667456" behindDoc="1" locked="0" layoutInCell="1" allowOverlap="1" wp14:anchorId="0CE97FD1" wp14:editId="74D92793">
                <wp:simplePos x="0" y="0"/>
                <wp:positionH relativeFrom="page">
                  <wp:posOffset>899794</wp:posOffset>
                </wp:positionH>
                <wp:positionV relativeFrom="paragraph">
                  <wp:posOffset>251357</wp:posOffset>
                </wp:positionV>
                <wp:extent cx="1830070" cy="7620"/>
                <wp:effectExtent l="0" t="0" r="0" b="0"/>
                <wp:wrapTopAndBottom/>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0070" cy="7620"/>
                          <a:chOff x="0" y="0"/>
                          <a:chExt cx="1830070" cy="7620"/>
                        </a:xfrm>
                      </wpg:grpSpPr>
                      <wps:wsp>
                        <wps:cNvPr id="15" name="Graphic 15"/>
                        <wps:cNvSpPr/>
                        <wps:spPr>
                          <a:xfrm>
                            <a:off x="635" y="635"/>
                            <a:ext cx="1828800" cy="6350"/>
                          </a:xfrm>
                          <a:custGeom>
                            <a:avLst/>
                            <a:gdLst/>
                            <a:ahLst/>
                            <a:cxnLst/>
                            <a:rect l="l" t="t" r="r" b="b"/>
                            <a:pathLst>
                              <a:path w="1828800" h="6350">
                                <a:moveTo>
                                  <a:pt x="1828800" y="0"/>
                                </a:moveTo>
                                <a:lnTo>
                                  <a:pt x="0" y="0"/>
                                </a:lnTo>
                                <a:lnTo>
                                  <a:pt x="0" y="6350"/>
                                </a:lnTo>
                                <a:lnTo>
                                  <a:pt x="1828800" y="6350"/>
                                </a:lnTo>
                                <a:lnTo>
                                  <a:pt x="1828800" y="0"/>
                                </a:lnTo>
                                <a:close/>
                              </a:path>
                            </a:pathLst>
                          </a:custGeom>
                          <a:solidFill>
                            <a:srgbClr val="000000"/>
                          </a:solidFill>
                        </wps:spPr>
                        <wps:bodyPr wrap="square" lIns="0" tIns="0" rIns="0" bIns="0" rtlCol="0">
                          <a:prstTxWarp prst="textNoShape">
                            <a:avLst/>
                          </a:prstTxWarp>
                          <a:noAutofit/>
                        </wps:bodyPr>
                      </wps:wsp>
                      <wps:wsp>
                        <wps:cNvPr id="16" name="Graphic 16"/>
                        <wps:cNvSpPr/>
                        <wps:spPr>
                          <a:xfrm>
                            <a:off x="635" y="635"/>
                            <a:ext cx="1828800" cy="6350"/>
                          </a:xfrm>
                          <a:custGeom>
                            <a:avLst/>
                            <a:gdLst/>
                            <a:ahLst/>
                            <a:cxnLst/>
                            <a:rect l="l" t="t" r="r" b="b"/>
                            <a:pathLst>
                              <a:path w="1828800" h="6350">
                                <a:moveTo>
                                  <a:pt x="0" y="6350"/>
                                </a:moveTo>
                                <a:lnTo>
                                  <a:pt x="1828800" y="6350"/>
                                </a:lnTo>
                                <a:lnTo>
                                  <a:pt x="1828800" y="0"/>
                                </a:lnTo>
                                <a:lnTo>
                                  <a:pt x="0" y="0"/>
                                </a:lnTo>
                                <a:lnTo>
                                  <a:pt x="0" y="6350"/>
                                </a:lnTo>
                                <a:close/>
                              </a:path>
                            </a:pathLst>
                          </a:custGeom>
                          <a:ln w="127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8BEE356" id="Group 14" o:spid="_x0000_s1026" style="position:absolute;margin-left:70.85pt;margin-top:19.8pt;width:144.1pt;height:.6pt;z-index:-251649024;mso-wrap-distance-left:0;mso-wrap-distance-right:0;mso-position-horizontal-relative:page" coordsize="1830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">
                <v:shape id="Graphic 15" o:spid="_x0000_s1027" style="position:absolute;left:6;top:6;width:18288;height:63;visibility:visible;mso-wrap-style:square;v-text-anchor:top" coordsize="182880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" path="m1828800,l,,,6350r1828800,l1828800,xe" fillcolor="black" stroked="f">
                  <v:path arrowok="t"/>
                </v:shape>
                <v:shape id="Graphic 16" o:spid="_x0000_s1028" style="position:absolute;left:6;top:6;width:18288;height:63;visibility:visible;mso-wrap-style:square;v-text-anchor:top" coordsize="182880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" path="m,6350r1828800,l1828800,,,,,6350xe" filled="f" strokeweight=".1pt">
                  <v:path arrowok="t"/>
                </v:shape>
                <w10:wrap type="topAndBottom" anchorx="page"/>
              </v:group>
            </w:pict>
          </mc:Fallback>
        </mc:AlternateContent>
      </w:r>
    </w:p>
    <w:bookmarkStart w:id="2" w:name="_bookmark2"/>
    <w:bookmarkEnd w:id="2"/>
    <w:p w14:paraId="42E80949" w14:textId="77777777" w:rsidR="005D11D5" w:rsidRPr="00B65993" w:rsidRDefault="00000000">
      <w:pPr>
        <w:spacing w:before="118" w:line="242" w:lineRule="auto"/>
        <w:ind w:left="1420" w:right="1774"/>
        <w:jc w:val="both"/>
        <w:rPr>
          <w:rFonts w:ascii="Arial Narrow" w:hAnsi="Arial Narrow" w:cs="Arial"/>
          <w:i/>
          <w:sz w:val="24"/>
          <w:szCs w:val="24"/>
        </w:rPr>
      </w:pPr>
      <w:r w:rsidRPr="00B65993">
        <w:rPr>
          <w:rFonts w:ascii="Arial Narrow" w:hAnsi="Arial Narrow" w:cs="Arial"/>
          <w:sz w:val="24"/>
          <w:szCs w:val="24"/>
        </w:rPr>
        <w:fldChar w:fldCharType="begin"/>
      </w:r>
      <w:r w:rsidRPr="00B65993">
        <w:rPr>
          <w:rFonts w:ascii="Arial Narrow" w:hAnsi="Arial Narrow" w:cs="Arial"/>
          <w:sz w:val="24"/>
          <w:szCs w:val="24"/>
        </w:rPr>
        <w:instrText>HYPERLINK \l "_bookmark0"</w:instrText>
      </w:r>
      <w:r w:rsidRPr="00B65993">
        <w:rPr>
          <w:rFonts w:ascii="Arial Narrow" w:hAnsi="Arial Narrow" w:cs="Arial"/>
          <w:sz w:val="24"/>
          <w:szCs w:val="24"/>
        </w:rPr>
      </w:r>
      <w:r w:rsidRPr="00B65993">
        <w:rPr>
          <w:rFonts w:ascii="Arial Narrow" w:hAnsi="Arial Narrow" w:cs="Arial"/>
          <w:sz w:val="24"/>
          <w:szCs w:val="24"/>
        </w:rPr>
        <w:fldChar w:fldCharType="separate"/>
      </w:r>
      <w:r w:rsidRPr="00B65993">
        <w:rPr>
          <w:rFonts w:ascii="Arial Narrow" w:hAnsi="Arial Narrow" w:cs="Arial"/>
          <w:w w:val="85"/>
          <w:sz w:val="24"/>
          <w:szCs w:val="24"/>
          <w:vertAlign w:val="superscript"/>
        </w:rPr>
        <w:t>1</w:t>
      </w:r>
      <w:r w:rsidRPr="00B65993">
        <w:rPr>
          <w:rFonts w:ascii="Arial Narrow" w:hAnsi="Arial Narrow" w:cs="Arial"/>
          <w:sz w:val="24"/>
          <w:szCs w:val="24"/>
        </w:rPr>
        <w:fldChar w:fldCharType="end"/>
      </w:r>
      <w:r w:rsidRPr="00B65993">
        <w:rPr>
          <w:rFonts w:ascii="Arial Narrow" w:hAnsi="Arial Narrow" w:cs="Arial"/>
          <w:w w:val="85"/>
          <w:sz w:val="24"/>
          <w:szCs w:val="24"/>
        </w:rPr>
        <w:t xml:space="preserve"> </w:t>
      </w:r>
      <w:r w:rsidRPr="00B65993">
        <w:rPr>
          <w:rFonts w:ascii="Arial Narrow" w:hAnsi="Arial Narrow" w:cs="Arial"/>
          <w:i/>
          <w:w w:val="85"/>
          <w:sz w:val="24"/>
          <w:szCs w:val="24"/>
        </w:rPr>
        <w:t xml:space="preserve">“Los objetivos del Ministerio de Tecnologías de la Información y las Comunicaciones: (…) 4. Definir la política pública y adelantar la </w:t>
      </w:r>
      <w:r w:rsidRPr="00B65993">
        <w:rPr>
          <w:rFonts w:ascii="Arial Narrow" w:hAnsi="Arial Narrow" w:cs="Arial"/>
          <w:i/>
          <w:w w:val="80"/>
          <w:sz w:val="24"/>
          <w:szCs w:val="24"/>
        </w:rPr>
        <w:t>inspección, vigilancia y el control del sector de Tecnologías de la Información y las Comunicaciones, incluyendo el servicio de televisión</w:t>
      </w:r>
      <w:r w:rsidRPr="00B65993">
        <w:rPr>
          <w:rFonts w:ascii="Arial Narrow" w:hAnsi="Arial Narrow" w:cs="Arial"/>
          <w:i/>
          <w:w w:val="85"/>
          <w:sz w:val="24"/>
          <w:szCs w:val="24"/>
        </w:rPr>
        <w:t xml:space="preserve"> abierta radiodifundida y el servicio de radiodifusión sonora, con excepción de aquellas funciones de inspección, vigilancia y control, </w:t>
      </w:r>
      <w:r w:rsidRPr="00B65993">
        <w:rPr>
          <w:rFonts w:ascii="Arial Narrow" w:hAnsi="Arial Narrow" w:cs="Arial"/>
          <w:i/>
          <w:w w:val="80"/>
          <w:sz w:val="24"/>
          <w:szCs w:val="24"/>
        </w:rPr>
        <w:t>expresamente asignadas en la presente Ley a la Comisión de Regulación de Comunicaciones y a la Agencia Nacional del Espectro”.</w:t>
      </w:r>
    </w:p>
    <w:bookmarkStart w:id="3" w:name="_bookmark3"/>
    <w:bookmarkEnd w:id="3"/>
    <w:p w14:paraId="5AB91D12" w14:textId="77777777" w:rsidR="005D11D5" w:rsidRPr="00B65993" w:rsidRDefault="00000000">
      <w:pPr>
        <w:spacing w:before="15" w:line="242" w:lineRule="auto"/>
        <w:ind w:left="1420" w:right="1750"/>
        <w:jc w:val="both"/>
        <w:rPr>
          <w:rFonts w:ascii="Arial Narrow" w:hAnsi="Arial Narrow" w:cs="Arial"/>
          <w:i/>
          <w:sz w:val="24"/>
          <w:szCs w:val="24"/>
        </w:rPr>
      </w:pPr>
      <w:r w:rsidRPr="00B65993">
        <w:rPr>
          <w:rFonts w:ascii="Arial Narrow" w:hAnsi="Arial Narrow" w:cs="Arial"/>
          <w:sz w:val="24"/>
          <w:szCs w:val="24"/>
        </w:rPr>
        <w:fldChar w:fldCharType="begin"/>
      </w:r>
      <w:r w:rsidRPr="00B65993">
        <w:rPr>
          <w:rFonts w:ascii="Arial Narrow" w:hAnsi="Arial Narrow" w:cs="Arial"/>
          <w:sz w:val="24"/>
          <w:szCs w:val="24"/>
        </w:rPr>
        <w:instrText>HYPERLINK \l "_bookmark1"</w:instrText>
      </w:r>
      <w:r w:rsidRPr="00B65993">
        <w:rPr>
          <w:rFonts w:ascii="Arial Narrow" w:hAnsi="Arial Narrow" w:cs="Arial"/>
          <w:sz w:val="24"/>
          <w:szCs w:val="24"/>
        </w:rPr>
      </w:r>
      <w:r w:rsidRPr="00B65993">
        <w:rPr>
          <w:rFonts w:ascii="Arial Narrow" w:hAnsi="Arial Narrow" w:cs="Arial"/>
          <w:sz w:val="24"/>
          <w:szCs w:val="24"/>
        </w:rPr>
        <w:fldChar w:fldCharType="separate"/>
      </w:r>
      <w:r w:rsidRPr="00B65993">
        <w:rPr>
          <w:rFonts w:ascii="Arial Narrow" w:hAnsi="Arial Narrow" w:cs="Arial"/>
          <w:w w:val="80"/>
          <w:sz w:val="24"/>
          <w:szCs w:val="24"/>
          <w:vertAlign w:val="superscript"/>
        </w:rPr>
        <w:t>2</w:t>
      </w:r>
      <w:r w:rsidRPr="00B65993">
        <w:rPr>
          <w:rFonts w:ascii="Arial Narrow" w:hAnsi="Arial Narrow" w:cs="Arial"/>
          <w:sz w:val="24"/>
          <w:szCs w:val="24"/>
        </w:rPr>
        <w:fldChar w:fldCharType="end"/>
      </w:r>
      <w:r w:rsidRPr="00B65993">
        <w:rPr>
          <w:rFonts w:ascii="Arial Narrow" w:hAnsi="Arial Narrow" w:cs="Arial"/>
          <w:sz w:val="24"/>
          <w:szCs w:val="24"/>
        </w:rPr>
        <w:t xml:space="preserve"> </w:t>
      </w:r>
      <w:r w:rsidRPr="00B65993">
        <w:rPr>
          <w:rFonts w:ascii="Arial Narrow" w:hAnsi="Arial Narrow" w:cs="Arial"/>
          <w:w w:val="80"/>
          <w:sz w:val="24"/>
          <w:szCs w:val="24"/>
        </w:rPr>
        <w:t>“</w:t>
      </w:r>
      <w:r w:rsidRPr="00B65993">
        <w:rPr>
          <w:rFonts w:ascii="Arial Narrow" w:hAnsi="Arial Narrow" w:cs="Arial"/>
          <w:i/>
          <w:w w:val="80"/>
          <w:sz w:val="24"/>
          <w:szCs w:val="24"/>
        </w:rPr>
        <w:t>El Ministerio de Tecnologías de la Información y las Comunicaciones tendrá, además de las funciones que determinan la Constitución</w:t>
      </w:r>
      <w:r w:rsidRPr="00B65993">
        <w:rPr>
          <w:rFonts w:ascii="Arial Narrow" w:hAnsi="Arial Narrow" w:cs="Arial"/>
          <w:i/>
          <w:sz w:val="24"/>
          <w:szCs w:val="24"/>
        </w:rPr>
        <w:t xml:space="preserve"> </w:t>
      </w:r>
      <w:r w:rsidRPr="00B65993">
        <w:rPr>
          <w:rFonts w:ascii="Arial Narrow" w:hAnsi="Arial Narrow" w:cs="Arial"/>
          <w:i/>
          <w:w w:val="80"/>
          <w:sz w:val="24"/>
          <w:szCs w:val="24"/>
        </w:rPr>
        <w:t>Política, y la Ley 489 de 1998, las siguientes: (…) 11. Ejercer las funciones de inspección, vigilancia y control en el sector de Tecnologías de</w:t>
      </w:r>
      <w:r w:rsidRPr="00B65993">
        <w:rPr>
          <w:rFonts w:ascii="Arial Narrow" w:hAnsi="Arial Narrow" w:cs="Arial"/>
          <w:i/>
          <w:w w:val="85"/>
          <w:sz w:val="24"/>
          <w:szCs w:val="24"/>
        </w:rPr>
        <w:t xml:space="preserve"> la</w:t>
      </w:r>
      <w:r w:rsidRPr="00B65993">
        <w:rPr>
          <w:rFonts w:ascii="Arial Narrow" w:hAnsi="Arial Narrow" w:cs="Arial"/>
          <w:i/>
          <w:spacing w:val="-1"/>
          <w:w w:val="85"/>
          <w:sz w:val="24"/>
          <w:szCs w:val="24"/>
        </w:rPr>
        <w:t xml:space="preserve"> </w:t>
      </w:r>
      <w:r w:rsidRPr="00B65993">
        <w:rPr>
          <w:rFonts w:ascii="Arial Narrow" w:hAnsi="Arial Narrow" w:cs="Arial"/>
          <w:i/>
          <w:w w:val="85"/>
          <w:sz w:val="24"/>
          <w:szCs w:val="24"/>
        </w:rPr>
        <w:t>Información</w:t>
      </w:r>
      <w:r w:rsidRPr="00B65993">
        <w:rPr>
          <w:rFonts w:ascii="Arial Narrow" w:hAnsi="Arial Narrow" w:cs="Arial"/>
          <w:i/>
          <w:spacing w:val="-1"/>
          <w:w w:val="85"/>
          <w:sz w:val="24"/>
          <w:szCs w:val="24"/>
        </w:rPr>
        <w:t xml:space="preserve"> </w:t>
      </w:r>
      <w:r w:rsidRPr="00B65993">
        <w:rPr>
          <w:rFonts w:ascii="Arial Narrow" w:hAnsi="Arial Narrow" w:cs="Arial"/>
          <w:i/>
          <w:w w:val="85"/>
          <w:sz w:val="24"/>
          <w:szCs w:val="24"/>
        </w:rPr>
        <w:t>y</w:t>
      </w:r>
      <w:r w:rsidRPr="00B65993">
        <w:rPr>
          <w:rFonts w:ascii="Arial Narrow" w:hAnsi="Arial Narrow" w:cs="Arial"/>
          <w:i/>
          <w:spacing w:val="-1"/>
          <w:w w:val="85"/>
          <w:sz w:val="24"/>
          <w:szCs w:val="24"/>
        </w:rPr>
        <w:t xml:space="preserve"> </w:t>
      </w:r>
      <w:r w:rsidRPr="00B65993">
        <w:rPr>
          <w:rFonts w:ascii="Arial Narrow" w:hAnsi="Arial Narrow" w:cs="Arial"/>
          <w:i/>
          <w:w w:val="85"/>
          <w:sz w:val="24"/>
          <w:szCs w:val="24"/>
        </w:rPr>
        <w:t>las</w:t>
      </w:r>
      <w:r w:rsidRPr="00B65993">
        <w:rPr>
          <w:rFonts w:ascii="Arial Narrow" w:hAnsi="Arial Narrow" w:cs="Arial"/>
          <w:i/>
          <w:spacing w:val="-1"/>
          <w:w w:val="85"/>
          <w:sz w:val="24"/>
          <w:szCs w:val="24"/>
        </w:rPr>
        <w:t xml:space="preserve"> </w:t>
      </w:r>
      <w:r w:rsidRPr="00B65993">
        <w:rPr>
          <w:rFonts w:ascii="Arial Narrow" w:hAnsi="Arial Narrow" w:cs="Arial"/>
          <w:i/>
          <w:w w:val="85"/>
          <w:sz w:val="24"/>
          <w:szCs w:val="24"/>
        </w:rPr>
        <w:t>Comunicaciones,</w:t>
      </w:r>
      <w:r w:rsidRPr="00B65993">
        <w:rPr>
          <w:rFonts w:ascii="Arial Narrow" w:hAnsi="Arial Narrow" w:cs="Arial"/>
          <w:i/>
          <w:spacing w:val="-1"/>
          <w:w w:val="85"/>
          <w:sz w:val="24"/>
          <w:szCs w:val="24"/>
        </w:rPr>
        <w:t xml:space="preserve"> </w:t>
      </w:r>
      <w:r w:rsidRPr="00B65993">
        <w:rPr>
          <w:rFonts w:ascii="Arial Narrow" w:hAnsi="Arial Narrow" w:cs="Arial"/>
          <w:i/>
          <w:w w:val="85"/>
          <w:sz w:val="24"/>
          <w:szCs w:val="24"/>
        </w:rPr>
        <w:t>conforme</w:t>
      </w:r>
      <w:r w:rsidRPr="00B65993">
        <w:rPr>
          <w:rFonts w:ascii="Arial Narrow" w:hAnsi="Arial Narrow" w:cs="Arial"/>
          <w:i/>
          <w:spacing w:val="-1"/>
          <w:w w:val="85"/>
          <w:sz w:val="24"/>
          <w:szCs w:val="24"/>
        </w:rPr>
        <w:t xml:space="preserve"> </w:t>
      </w:r>
      <w:r w:rsidRPr="00B65993">
        <w:rPr>
          <w:rFonts w:ascii="Arial Narrow" w:hAnsi="Arial Narrow" w:cs="Arial"/>
          <w:i/>
          <w:w w:val="85"/>
          <w:sz w:val="24"/>
          <w:szCs w:val="24"/>
        </w:rPr>
        <w:t>con</w:t>
      </w:r>
      <w:r w:rsidRPr="00B65993">
        <w:rPr>
          <w:rFonts w:ascii="Arial Narrow" w:hAnsi="Arial Narrow" w:cs="Arial"/>
          <w:i/>
          <w:spacing w:val="-1"/>
          <w:w w:val="85"/>
          <w:sz w:val="24"/>
          <w:szCs w:val="24"/>
        </w:rPr>
        <w:t xml:space="preserve"> </w:t>
      </w:r>
      <w:r w:rsidRPr="00B65993">
        <w:rPr>
          <w:rFonts w:ascii="Arial Narrow" w:hAnsi="Arial Narrow" w:cs="Arial"/>
          <w:i/>
          <w:w w:val="85"/>
          <w:sz w:val="24"/>
          <w:szCs w:val="24"/>
        </w:rPr>
        <w:t>la</w:t>
      </w:r>
      <w:r w:rsidRPr="00B65993">
        <w:rPr>
          <w:rFonts w:ascii="Arial Narrow" w:hAnsi="Arial Narrow" w:cs="Arial"/>
          <w:i/>
          <w:spacing w:val="-1"/>
          <w:w w:val="85"/>
          <w:sz w:val="24"/>
          <w:szCs w:val="24"/>
        </w:rPr>
        <w:t xml:space="preserve"> </w:t>
      </w:r>
      <w:r w:rsidRPr="00B65993">
        <w:rPr>
          <w:rFonts w:ascii="Arial Narrow" w:hAnsi="Arial Narrow" w:cs="Arial"/>
          <w:i/>
          <w:w w:val="85"/>
          <w:sz w:val="24"/>
          <w:szCs w:val="24"/>
        </w:rPr>
        <w:t>Ley”.</w:t>
      </w:r>
    </w:p>
    <w:p w14:paraId="47723A19" w14:textId="2E563418" w:rsidR="005D11D5" w:rsidRPr="00B65993" w:rsidRDefault="005D11D5">
      <w:pPr>
        <w:pStyle w:val="Textoindependiente"/>
        <w:spacing w:before="219"/>
        <w:rPr>
          <w:rFonts w:ascii="Arial Narrow" w:hAnsi="Arial Narrow" w:cs="Arial"/>
          <w:i/>
          <w:sz w:val="24"/>
          <w:szCs w:val="24"/>
        </w:rPr>
      </w:pPr>
    </w:p>
    <w:p w14:paraId="042BBD82" w14:textId="77777777" w:rsidR="005D11D5" w:rsidRPr="00B65993" w:rsidRDefault="00000000">
      <w:pPr>
        <w:pStyle w:val="Textoindependiente"/>
        <w:ind w:left="1420" w:right="1727"/>
        <w:jc w:val="both"/>
        <w:rPr>
          <w:rFonts w:ascii="Arial Narrow" w:hAnsi="Arial Narrow" w:cs="Arial"/>
          <w:sz w:val="24"/>
          <w:szCs w:val="24"/>
        </w:rPr>
      </w:pPr>
      <w:r w:rsidRPr="00B65993">
        <w:rPr>
          <w:rFonts w:ascii="Arial Narrow" w:hAnsi="Arial Narrow" w:cs="Arial"/>
          <w:w w:val="80"/>
          <w:sz w:val="24"/>
          <w:szCs w:val="24"/>
        </w:rPr>
        <w:t xml:space="preserve">Aunado a lo expuesto, los numerales 1, 6, 7 y 8 del artículo 21 del Decreto 1064 de 2020, asignaron a la Dirección </w:t>
      </w:r>
      <w:r w:rsidRPr="00B65993">
        <w:rPr>
          <w:rFonts w:ascii="Arial Narrow" w:hAnsi="Arial Narrow" w:cs="Arial"/>
          <w:w w:val="85"/>
          <w:sz w:val="24"/>
          <w:szCs w:val="24"/>
        </w:rPr>
        <w:t xml:space="preserve">de Vigilancia, Inspección y Control del Ministerio de Tecnologías de la Información y las Comunicaciones, las </w:t>
      </w:r>
      <w:r w:rsidRPr="00B65993">
        <w:rPr>
          <w:rFonts w:ascii="Arial Narrow" w:hAnsi="Arial Narrow" w:cs="Arial"/>
          <w:w w:val="80"/>
          <w:sz w:val="24"/>
          <w:szCs w:val="24"/>
        </w:rPr>
        <w:t xml:space="preserve">funciones de (i) Dirigir los procesos y procedimientos de inspección, vigilancia y control respecto del cumplimiento </w:t>
      </w:r>
      <w:r w:rsidRPr="00B65993">
        <w:rPr>
          <w:rFonts w:ascii="Arial Narrow" w:hAnsi="Arial Narrow" w:cs="Arial"/>
          <w:w w:val="85"/>
          <w:sz w:val="24"/>
          <w:szCs w:val="24"/>
        </w:rPr>
        <w:t xml:space="preserve">del régimen de telecomunicaciones, televisión, radiodifusión sonora y postal, de orden legal, reglamentario, </w:t>
      </w:r>
      <w:r w:rsidRPr="00B65993">
        <w:rPr>
          <w:rFonts w:ascii="Arial Narrow" w:hAnsi="Arial Narrow" w:cs="Arial"/>
          <w:w w:val="80"/>
          <w:sz w:val="24"/>
          <w:szCs w:val="24"/>
        </w:rPr>
        <w:t xml:space="preserve">contractual y regulatorio de quienes provean servicios de telecomunicaciones, televisión, radiodifusión sonora y de </w:t>
      </w:r>
      <w:r w:rsidRPr="00B65993">
        <w:rPr>
          <w:rFonts w:ascii="Arial Narrow" w:hAnsi="Arial Narrow" w:cs="Arial"/>
          <w:spacing w:val="-2"/>
          <w:w w:val="85"/>
          <w:sz w:val="24"/>
          <w:szCs w:val="24"/>
        </w:rPr>
        <w:t xml:space="preserve">los servicios postales, de responsabilidad del Ministerio, y expedir los actos administrativos requeridos en cada </w:t>
      </w:r>
      <w:r w:rsidRPr="00B65993">
        <w:rPr>
          <w:rFonts w:ascii="Arial Narrow" w:hAnsi="Arial Narrow" w:cs="Arial"/>
          <w:w w:val="80"/>
          <w:sz w:val="24"/>
          <w:szCs w:val="24"/>
        </w:rPr>
        <w:t>proceso; (</w:t>
      </w:r>
      <w:proofErr w:type="spellStart"/>
      <w:r w:rsidRPr="00B65993">
        <w:rPr>
          <w:rFonts w:ascii="Arial Narrow" w:hAnsi="Arial Narrow" w:cs="Arial"/>
          <w:w w:val="80"/>
          <w:sz w:val="24"/>
          <w:szCs w:val="24"/>
        </w:rPr>
        <w:t>ii</w:t>
      </w:r>
      <w:proofErr w:type="spellEnd"/>
      <w:r w:rsidRPr="00B65993">
        <w:rPr>
          <w:rFonts w:ascii="Arial Narrow" w:hAnsi="Arial Narrow" w:cs="Arial"/>
          <w:w w:val="80"/>
          <w:sz w:val="24"/>
          <w:szCs w:val="24"/>
        </w:rPr>
        <w:t xml:space="preserve">) iniciar de oficio o a solicitud de parte, procesos administrativos frente a los prestadores de servicios de </w:t>
      </w:r>
      <w:r w:rsidRPr="00B65993">
        <w:rPr>
          <w:rFonts w:ascii="Arial Narrow" w:hAnsi="Arial Narrow" w:cs="Arial"/>
          <w:spacing w:val="-2"/>
          <w:w w:val="85"/>
          <w:sz w:val="24"/>
          <w:szCs w:val="24"/>
        </w:rPr>
        <w:t>telecomunicaciones y servicios postales; (</w:t>
      </w:r>
      <w:proofErr w:type="spellStart"/>
      <w:r w:rsidRPr="00B65993">
        <w:rPr>
          <w:rFonts w:ascii="Arial Narrow" w:hAnsi="Arial Narrow" w:cs="Arial"/>
          <w:spacing w:val="-2"/>
          <w:w w:val="85"/>
          <w:sz w:val="24"/>
          <w:szCs w:val="24"/>
        </w:rPr>
        <w:t>iii</w:t>
      </w:r>
      <w:proofErr w:type="spellEnd"/>
      <w:r w:rsidRPr="00B65993">
        <w:rPr>
          <w:rFonts w:ascii="Arial Narrow" w:hAnsi="Arial Narrow" w:cs="Arial"/>
          <w:spacing w:val="-2"/>
          <w:w w:val="85"/>
          <w:sz w:val="24"/>
          <w:szCs w:val="24"/>
        </w:rPr>
        <w:t xml:space="preserve">) llevar a cabo investigaciones y practicar o comisionar, cuando sea </w:t>
      </w:r>
      <w:r w:rsidRPr="00B65993">
        <w:rPr>
          <w:rFonts w:ascii="Arial Narrow" w:hAnsi="Arial Narrow" w:cs="Arial"/>
          <w:w w:val="80"/>
          <w:sz w:val="24"/>
          <w:szCs w:val="24"/>
        </w:rPr>
        <w:t>necesario, las diligencias que correspondan de acuerdo a la normatividad vigente, y (</w:t>
      </w:r>
      <w:proofErr w:type="spellStart"/>
      <w:r w:rsidRPr="00B65993">
        <w:rPr>
          <w:rFonts w:ascii="Arial Narrow" w:hAnsi="Arial Narrow" w:cs="Arial"/>
          <w:w w:val="80"/>
          <w:sz w:val="24"/>
          <w:szCs w:val="24"/>
        </w:rPr>
        <w:t>iv</w:t>
      </w:r>
      <w:proofErr w:type="spellEnd"/>
      <w:r w:rsidRPr="00B65993">
        <w:rPr>
          <w:rFonts w:ascii="Arial Narrow" w:hAnsi="Arial Narrow" w:cs="Arial"/>
          <w:w w:val="80"/>
          <w:sz w:val="24"/>
          <w:szCs w:val="24"/>
        </w:rPr>
        <w:t xml:space="preserve">) decidir en primera instancia los procesos administrativos que se adelanten por la Subdirección de Investigaciones e imponer las sanciones las </w:t>
      </w:r>
      <w:r w:rsidRPr="00B65993">
        <w:rPr>
          <w:rFonts w:ascii="Arial Narrow" w:hAnsi="Arial Narrow" w:cs="Arial"/>
          <w:spacing w:val="-2"/>
          <w:w w:val="90"/>
          <w:sz w:val="24"/>
          <w:szCs w:val="24"/>
        </w:rPr>
        <w:t>normas</w:t>
      </w:r>
      <w:r w:rsidRPr="00B65993">
        <w:rPr>
          <w:rFonts w:ascii="Arial Narrow" w:hAnsi="Arial Narrow" w:cs="Arial"/>
          <w:spacing w:val="-8"/>
          <w:w w:val="90"/>
          <w:sz w:val="24"/>
          <w:szCs w:val="24"/>
        </w:rPr>
        <w:t xml:space="preserve"> </w:t>
      </w:r>
      <w:r w:rsidRPr="00B65993">
        <w:rPr>
          <w:rFonts w:ascii="Arial Narrow" w:hAnsi="Arial Narrow" w:cs="Arial"/>
          <w:spacing w:val="-2"/>
          <w:w w:val="90"/>
          <w:sz w:val="24"/>
          <w:szCs w:val="24"/>
        </w:rPr>
        <w:t>vigentes</w:t>
      </w:r>
      <w:r w:rsidRPr="00B65993">
        <w:rPr>
          <w:rFonts w:ascii="Arial Narrow" w:hAnsi="Arial Narrow" w:cs="Arial"/>
          <w:spacing w:val="-7"/>
          <w:w w:val="90"/>
          <w:sz w:val="24"/>
          <w:szCs w:val="24"/>
        </w:rPr>
        <w:t xml:space="preserve"> </w:t>
      </w:r>
      <w:r w:rsidRPr="00B65993">
        <w:rPr>
          <w:rFonts w:ascii="Arial Narrow" w:hAnsi="Arial Narrow" w:cs="Arial"/>
          <w:spacing w:val="-2"/>
          <w:w w:val="90"/>
          <w:sz w:val="24"/>
          <w:szCs w:val="24"/>
        </w:rPr>
        <w:t>autorizan.</w:t>
      </w:r>
    </w:p>
    <w:p w14:paraId="1D11D156" w14:textId="77777777" w:rsidR="005D11D5" w:rsidRPr="00B65993" w:rsidRDefault="005D11D5">
      <w:pPr>
        <w:pStyle w:val="Textoindependiente"/>
        <w:rPr>
          <w:rFonts w:ascii="Arial Narrow" w:hAnsi="Arial Narrow" w:cs="Arial"/>
          <w:sz w:val="24"/>
          <w:szCs w:val="24"/>
        </w:rPr>
      </w:pPr>
    </w:p>
    <w:p w14:paraId="4F98910E" w14:textId="77777777" w:rsidR="005D11D5" w:rsidRPr="00B65993" w:rsidRDefault="00000000">
      <w:pPr>
        <w:pStyle w:val="Textoindependiente"/>
        <w:spacing w:before="1"/>
        <w:ind w:left="1420" w:right="1739"/>
        <w:jc w:val="both"/>
        <w:rPr>
          <w:rFonts w:ascii="Arial Narrow" w:hAnsi="Arial Narrow" w:cs="Arial"/>
          <w:w w:val="85"/>
          <w:sz w:val="24"/>
          <w:szCs w:val="24"/>
        </w:rPr>
      </w:pPr>
      <w:r w:rsidRPr="00B65993">
        <w:rPr>
          <w:rFonts w:ascii="Arial Narrow" w:hAnsi="Arial Narrow" w:cs="Arial"/>
          <w:w w:val="80"/>
          <w:sz w:val="24"/>
          <w:szCs w:val="24"/>
        </w:rPr>
        <w:t>A</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su</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turno,</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el</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artículo</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22</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del</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Decreto</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1064</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de</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2020,</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atribuye</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a</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la</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Subdirección</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de</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Vigilancia</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e</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Inspección</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del</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 xml:space="preserve">MinTIC </w:t>
      </w:r>
      <w:r w:rsidRPr="00B65993">
        <w:rPr>
          <w:rFonts w:ascii="Arial Narrow" w:hAnsi="Arial Narrow" w:cs="Arial"/>
          <w:w w:val="85"/>
          <w:sz w:val="24"/>
          <w:szCs w:val="24"/>
        </w:rPr>
        <w:t xml:space="preserve">la función de adelantar averiguaciones preliminares, siempre que resulten necesarias en el desarrollo de sus </w:t>
      </w:r>
      <w:r w:rsidRPr="00B65993">
        <w:rPr>
          <w:rFonts w:ascii="Arial Narrow" w:hAnsi="Arial Narrow" w:cs="Arial"/>
          <w:w w:val="80"/>
          <w:sz w:val="24"/>
          <w:szCs w:val="24"/>
        </w:rPr>
        <w:t xml:space="preserve">funciones de inspección y se cumplan los requisitos legales, le corresponde a la Dirección de Vigilancia, Inspección </w:t>
      </w:r>
      <w:r w:rsidRPr="00B65993">
        <w:rPr>
          <w:rFonts w:ascii="Arial Narrow" w:hAnsi="Arial Narrow" w:cs="Arial"/>
          <w:w w:val="85"/>
          <w:sz w:val="24"/>
          <w:szCs w:val="24"/>
        </w:rPr>
        <w:t>y</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Control</w:t>
      </w:r>
      <w:r w:rsidRPr="00B65993">
        <w:rPr>
          <w:rFonts w:ascii="Arial Narrow" w:hAnsi="Arial Narrow" w:cs="Arial"/>
          <w:spacing w:val="-1"/>
          <w:w w:val="85"/>
          <w:sz w:val="24"/>
          <w:szCs w:val="24"/>
        </w:rPr>
        <w:t xml:space="preserve"> </w:t>
      </w:r>
      <w:r w:rsidRPr="00B65993">
        <w:rPr>
          <w:rFonts w:ascii="Arial Narrow" w:hAnsi="Arial Narrow" w:cs="Arial"/>
          <w:w w:val="85"/>
          <w:sz w:val="24"/>
          <w:szCs w:val="24"/>
        </w:rPr>
        <w:t>de</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emitir</w:t>
      </w:r>
      <w:r w:rsidRPr="00B65993">
        <w:rPr>
          <w:rFonts w:ascii="Arial Narrow" w:hAnsi="Arial Narrow" w:cs="Arial"/>
          <w:spacing w:val="-1"/>
          <w:w w:val="85"/>
          <w:sz w:val="24"/>
          <w:szCs w:val="24"/>
        </w:rPr>
        <w:t xml:space="preserve"> </w:t>
      </w:r>
      <w:r w:rsidRPr="00B65993">
        <w:rPr>
          <w:rFonts w:ascii="Arial Narrow" w:hAnsi="Arial Narrow" w:cs="Arial"/>
          <w:w w:val="85"/>
          <w:sz w:val="24"/>
          <w:szCs w:val="24"/>
        </w:rPr>
        <w:t>la</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correspondiente</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decisión.</w:t>
      </w:r>
    </w:p>
    <w:p w14:paraId="22A04777" w14:textId="77777777" w:rsidR="005B61C4" w:rsidRPr="00B65993" w:rsidRDefault="005B61C4">
      <w:pPr>
        <w:pStyle w:val="Textoindependiente"/>
        <w:spacing w:before="1"/>
        <w:ind w:left="1420" w:right="1739"/>
        <w:jc w:val="both"/>
        <w:rPr>
          <w:rFonts w:ascii="Arial Narrow" w:hAnsi="Arial Narrow" w:cs="Arial"/>
          <w:sz w:val="24"/>
          <w:szCs w:val="24"/>
        </w:rPr>
      </w:pPr>
    </w:p>
    <w:p w14:paraId="2B01A47F" w14:textId="77777777" w:rsidR="005D11D5" w:rsidRPr="00B65993" w:rsidRDefault="005D11D5">
      <w:pPr>
        <w:pStyle w:val="Textoindependiente"/>
        <w:rPr>
          <w:rFonts w:ascii="Arial Narrow" w:hAnsi="Arial Narrow" w:cs="Arial"/>
          <w:sz w:val="24"/>
          <w:szCs w:val="24"/>
        </w:rPr>
      </w:pPr>
    </w:p>
    <w:p w14:paraId="791070E1" w14:textId="77777777" w:rsidR="005D11D5" w:rsidRPr="00B65993" w:rsidRDefault="00000000">
      <w:pPr>
        <w:pStyle w:val="Textoindependiente"/>
        <w:ind w:left="1420" w:right="1737"/>
        <w:jc w:val="both"/>
        <w:rPr>
          <w:rFonts w:ascii="Arial Narrow" w:hAnsi="Arial Narrow" w:cs="Arial"/>
          <w:spacing w:val="-2"/>
          <w:w w:val="90"/>
          <w:sz w:val="24"/>
          <w:szCs w:val="24"/>
        </w:rPr>
      </w:pPr>
      <w:r w:rsidRPr="00B65993">
        <w:rPr>
          <w:rFonts w:ascii="Arial Narrow" w:hAnsi="Arial Narrow" w:cs="Arial"/>
          <w:w w:val="80"/>
          <w:sz w:val="24"/>
          <w:szCs w:val="24"/>
        </w:rPr>
        <w:t>Con base en lo</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anterior,</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se</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puede concluir que el</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Ministerio de</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Tecnologías</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de</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la Información y</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las Comunicaciones (MinTIC), a través de la Dirección de Vigilancia, Inspección y Control, es la entidad competente para investigar y sancionar cualquier infracción al régimen de telecomunicaciones. Esta facultad le permite iniciar procesos de oficio</w:t>
      </w:r>
      <w:r w:rsidRPr="00B65993">
        <w:rPr>
          <w:rFonts w:ascii="Arial Narrow" w:hAnsi="Arial Narrow" w:cs="Arial"/>
          <w:spacing w:val="40"/>
          <w:sz w:val="24"/>
          <w:szCs w:val="24"/>
        </w:rPr>
        <w:t xml:space="preserve"> </w:t>
      </w:r>
      <w:r w:rsidRPr="00B65993">
        <w:rPr>
          <w:rFonts w:ascii="Arial Narrow" w:hAnsi="Arial Narrow" w:cs="Arial"/>
          <w:w w:val="80"/>
          <w:sz w:val="24"/>
          <w:szCs w:val="24"/>
        </w:rPr>
        <w:t>o por solicitud de terceros, llevar a cabo las investigaciones necesarias y tomar decisiones en primera instancia,</w:t>
      </w:r>
      <w:r w:rsidRPr="00B65993">
        <w:rPr>
          <w:rFonts w:ascii="Arial Narrow" w:hAnsi="Arial Narrow" w:cs="Arial"/>
          <w:spacing w:val="40"/>
          <w:sz w:val="24"/>
          <w:szCs w:val="24"/>
        </w:rPr>
        <w:t xml:space="preserve"> </w:t>
      </w:r>
      <w:r w:rsidRPr="00B65993">
        <w:rPr>
          <w:rFonts w:ascii="Arial Narrow" w:hAnsi="Arial Narrow" w:cs="Arial"/>
          <w:w w:val="85"/>
          <w:sz w:val="24"/>
          <w:szCs w:val="24"/>
        </w:rPr>
        <w:t xml:space="preserve">con el respaldo de la Subdirección de Vigilancia e Inspección para realizar las averiguaciones preliminares </w:t>
      </w:r>
      <w:r w:rsidRPr="00B65993">
        <w:rPr>
          <w:rFonts w:ascii="Arial Narrow" w:hAnsi="Arial Narrow" w:cs="Arial"/>
          <w:spacing w:val="-2"/>
          <w:w w:val="90"/>
          <w:sz w:val="24"/>
          <w:szCs w:val="24"/>
        </w:rPr>
        <w:t>pertinentes.</w:t>
      </w:r>
    </w:p>
    <w:p w14:paraId="629A49E6" w14:textId="77777777" w:rsidR="005B61C4" w:rsidRPr="00B65993" w:rsidRDefault="005B61C4">
      <w:pPr>
        <w:pStyle w:val="Textoindependiente"/>
        <w:ind w:left="1420" w:right="1737"/>
        <w:jc w:val="both"/>
        <w:rPr>
          <w:rFonts w:ascii="Arial Narrow" w:hAnsi="Arial Narrow" w:cs="Arial"/>
          <w:spacing w:val="-2"/>
          <w:w w:val="90"/>
          <w:sz w:val="24"/>
          <w:szCs w:val="24"/>
        </w:rPr>
      </w:pPr>
    </w:p>
    <w:p w14:paraId="0B692FEE" w14:textId="77777777" w:rsidR="005B61C4" w:rsidRDefault="005B61C4">
      <w:pPr>
        <w:pStyle w:val="Textoindependiente"/>
        <w:ind w:left="1420" w:right="1737"/>
        <w:jc w:val="both"/>
        <w:rPr>
          <w:rFonts w:ascii="Arial Narrow" w:hAnsi="Arial Narrow" w:cs="Arial"/>
          <w:spacing w:val="-2"/>
          <w:w w:val="90"/>
          <w:sz w:val="24"/>
          <w:szCs w:val="24"/>
        </w:rPr>
      </w:pPr>
    </w:p>
    <w:p w14:paraId="5A93718A" w14:textId="77777777" w:rsidR="00B65993" w:rsidRPr="00B65993" w:rsidRDefault="00B65993">
      <w:pPr>
        <w:pStyle w:val="Textoindependiente"/>
        <w:ind w:left="1420" w:right="1737"/>
        <w:jc w:val="both"/>
        <w:rPr>
          <w:rFonts w:ascii="Arial Narrow" w:hAnsi="Arial Narrow" w:cs="Arial"/>
          <w:spacing w:val="-2"/>
          <w:w w:val="90"/>
          <w:sz w:val="24"/>
          <w:szCs w:val="24"/>
        </w:rPr>
      </w:pPr>
    </w:p>
    <w:p w14:paraId="06C7524A" w14:textId="77777777" w:rsidR="005D11D5" w:rsidRPr="00B65993" w:rsidRDefault="005D11D5">
      <w:pPr>
        <w:pStyle w:val="Textoindependiente"/>
        <w:rPr>
          <w:rFonts w:ascii="Arial Narrow" w:hAnsi="Arial Narrow" w:cs="Arial"/>
          <w:sz w:val="24"/>
          <w:szCs w:val="24"/>
        </w:rPr>
      </w:pPr>
    </w:p>
    <w:p w14:paraId="27AC9FC0" w14:textId="77777777" w:rsidR="005D11D5" w:rsidRPr="00B65993" w:rsidRDefault="00000000">
      <w:pPr>
        <w:pStyle w:val="Ttulo1"/>
        <w:numPr>
          <w:ilvl w:val="0"/>
          <w:numId w:val="1"/>
        </w:numPr>
        <w:tabs>
          <w:tab w:val="left" w:pos="1618"/>
        </w:tabs>
        <w:ind w:left="1618" w:hanging="198"/>
        <w:jc w:val="left"/>
        <w:rPr>
          <w:rFonts w:ascii="Arial Narrow" w:hAnsi="Arial Narrow"/>
          <w:sz w:val="24"/>
          <w:szCs w:val="24"/>
        </w:rPr>
      </w:pPr>
      <w:r w:rsidRPr="00B65993">
        <w:rPr>
          <w:rFonts w:ascii="Arial Narrow" w:hAnsi="Arial Narrow"/>
          <w:w w:val="80"/>
          <w:sz w:val="24"/>
          <w:szCs w:val="24"/>
        </w:rPr>
        <w:lastRenderedPageBreak/>
        <w:t>MARCO</w:t>
      </w:r>
      <w:r w:rsidRPr="00B65993">
        <w:rPr>
          <w:rFonts w:ascii="Arial Narrow" w:hAnsi="Arial Narrow"/>
          <w:spacing w:val="-3"/>
          <w:sz w:val="24"/>
          <w:szCs w:val="24"/>
        </w:rPr>
        <w:t xml:space="preserve"> </w:t>
      </w:r>
      <w:r w:rsidRPr="00B65993">
        <w:rPr>
          <w:rFonts w:ascii="Arial Narrow" w:hAnsi="Arial Narrow"/>
          <w:w w:val="80"/>
          <w:sz w:val="24"/>
          <w:szCs w:val="24"/>
        </w:rPr>
        <w:t>NORMATIVO</w:t>
      </w:r>
      <w:r w:rsidRPr="00B65993">
        <w:rPr>
          <w:rFonts w:ascii="Arial Narrow" w:hAnsi="Arial Narrow"/>
          <w:spacing w:val="-4"/>
          <w:sz w:val="24"/>
          <w:szCs w:val="24"/>
        </w:rPr>
        <w:t xml:space="preserve"> </w:t>
      </w:r>
      <w:r w:rsidRPr="00B65993">
        <w:rPr>
          <w:rFonts w:ascii="Arial Narrow" w:hAnsi="Arial Narrow"/>
          <w:w w:val="80"/>
          <w:sz w:val="24"/>
          <w:szCs w:val="24"/>
        </w:rPr>
        <w:t>Y</w:t>
      </w:r>
      <w:r w:rsidRPr="00B65993">
        <w:rPr>
          <w:rFonts w:ascii="Arial Narrow" w:hAnsi="Arial Narrow"/>
          <w:spacing w:val="-3"/>
          <w:sz w:val="24"/>
          <w:szCs w:val="24"/>
        </w:rPr>
        <w:t xml:space="preserve"> </w:t>
      </w:r>
      <w:r w:rsidRPr="00B65993">
        <w:rPr>
          <w:rFonts w:ascii="Arial Narrow" w:hAnsi="Arial Narrow"/>
          <w:w w:val="80"/>
          <w:sz w:val="24"/>
          <w:szCs w:val="24"/>
        </w:rPr>
        <w:t>REGIMEN</w:t>
      </w:r>
      <w:r w:rsidRPr="00B65993">
        <w:rPr>
          <w:rFonts w:ascii="Arial Narrow" w:hAnsi="Arial Narrow"/>
          <w:spacing w:val="-2"/>
          <w:sz w:val="24"/>
          <w:szCs w:val="24"/>
        </w:rPr>
        <w:t xml:space="preserve"> </w:t>
      </w:r>
      <w:r w:rsidRPr="00B65993">
        <w:rPr>
          <w:rFonts w:ascii="Arial Narrow" w:hAnsi="Arial Narrow"/>
          <w:w w:val="80"/>
          <w:sz w:val="24"/>
          <w:szCs w:val="24"/>
        </w:rPr>
        <w:t>INFRACCIONAL</w:t>
      </w:r>
      <w:r w:rsidRPr="00B65993">
        <w:rPr>
          <w:rFonts w:ascii="Arial Narrow" w:hAnsi="Arial Narrow"/>
          <w:spacing w:val="-4"/>
          <w:sz w:val="24"/>
          <w:szCs w:val="24"/>
        </w:rPr>
        <w:t xml:space="preserve"> </w:t>
      </w:r>
      <w:r w:rsidRPr="00B65993">
        <w:rPr>
          <w:rFonts w:ascii="Arial Narrow" w:hAnsi="Arial Narrow"/>
          <w:spacing w:val="-2"/>
          <w:w w:val="80"/>
          <w:sz w:val="24"/>
          <w:szCs w:val="24"/>
        </w:rPr>
        <w:t>APLICABLE</w:t>
      </w:r>
    </w:p>
    <w:p w14:paraId="24794B70" w14:textId="77777777" w:rsidR="005D11D5" w:rsidRPr="00B65993" w:rsidRDefault="005D11D5">
      <w:pPr>
        <w:pStyle w:val="Textoindependiente"/>
        <w:rPr>
          <w:rFonts w:ascii="Arial Narrow" w:hAnsi="Arial Narrow" w:cs="Arial"/>
          <w:b/>
          <w:sz w:val="24"/>
          <w:szCs w:val="24"/>
        </w:rPr>
      </w:pPr>
    </w:p>
    <w:p w14:paraId="5C4FD47D" w14:textId="77777777" w:rsidR="005D11D5" w:rsidRPr="00B65993" w:rsidRDefault="00000000">
      <w:pPr>
        <w:pStyle w:val="Textoindependiente"/>
        <w:ind w:left="1420" w:right="1756"/>
        <w:jc w:val="both"/>
        <w:rPr>
          <w:rFonts w:ascii="Arial Narrow" w:hAnsi="Arial Narrow" w:cs="Arial"/>
          <w:sz w:val="24"/>
          <w:szCs w:val="24"/>
        </w:rPr>
      </w:pPr>
      <w:r w:rsidRPr="00B65993">
        <w:rPr>
          <w:rFonts w:ascii="Arial Narrow" w:hAnsi="Arial Narrow" w:cs="Arial"/>
          <w:b/>
          <w:w w:val="85"/>
          <w:sz w:val="24"/>
          <w:szCs w:val="24"/>
        </w:rPr>
        <w:t>La Ley 1341 de 2009</w:t>
      </w:r>
      <w:r w:rsidRPr="00B65993">
        <w:rPr>
          <w:rFonts w:ascii="Arial Narrow" w:hAnsi="Arial Narrow" w:cs="Arial"/>
          <w:w w:val="85"/>
          <w:sz w:val="24"/>
          <w:szCs w:val="24"/>
        </w:rPr>
        <w:t xml:space="preserve">: Por la cual se definen principios y conceptos sobre la sociedad de la información y la </w:t>
      </w:r>
      <w:r w:rsidRPr="00B65993">
        <w:rPr>
          <w:rFonts w:ascii="Arial Narrow" w:hAnsi="Arial Narrow" w:cs="Arial"/>
          <w:w w:val="80"/>
          <w:sz w:val="24"/>
          <w:szCs w:val="24"/>
        </w:rPr>
        <w:t xml:space="preserve">organización de las Tecnologías de la Información y las Comunicaciones – TIC, se crea la Agencia Nacional del Espectro y se dictan otras disposiciones, definió el marco </w:t>
      </w:r>
      <w:proofErr w:type="spellStart"/>
      <w:r w:rsidRPr="00B65993">
        <w:rPr>
          <w:rFonts w:ascii="Arial Narrow" w:hAnsi="Arial Narrow" w:cs="Arial"/>
          <w:w w:val="80"/>
          <w:sz w:val="24"/>
          <w:szCs w:val="24"/>
        </w:rPr>
        <w:t>infraccional</w:t>
      </w:r>
      <w:proofErr w:type="spellEnd"/>
      <w:r w:rsidRPr="00B65993">
        <w:rPr>
          <w:rFonts w:ascii="Arial Narrow" w:hAnsi="Arial Narrow" w:cs="Arial"/>
          <w:w w:val="80"/>
          <w:sz w:val="24"/>
          <w:szCs w:val="24"/>
        </w:rPr>
        <w:t xml:space="preserve"> aplicable en caso de incumplimiento a las disposiciones legales, reglamentarias y regulatorias en materia de telecomunicaciones. En particular:</w:t>
      </w:r>
    </w:p>
    <w:p w14:paraId="7D97A037" w14:textId="77777777" w:rsidR="005D11D5" w:rsidRPr="00B65993" w:rsidRDefault="005D11D5">
      <w:pPr>
        <w:pStyle w:val="Textoindependiente"/>
        <w:rPr>
          <w:rFonts w:ascii="Arial Narrow" w:hAnsi="Arial Narrow" w:cs="Arial"/>
          <w:sz w:val="24"/>
          <w:szCs w:val="24"/>
        </w:rPr>
      </w:pPr>
    </w:p>
    <w:p w14:paraId="3CEA51E5" w14:textId="77777777" w:rsidR="005D11D5" w:rsidRPr="00B65993" w:rsidRDefault="00000000">
      <w:pPr>
        <w:pStyle w:val="Textoindependiente"/>
        <w:ind w:left="1420" w:right="1759"/>
        <w:jc w:val="both"/>
        <w:rPr>
          <w:rFonts w:ascii="Arial Narrow" w:hAnsi="Arial Narrow" w:cs="Arial"/>
          <w:sz w:val="24"/>
          <w:szCs w:val="24"/>
        </w:rPr>
      </w:pPr>
      <w:r w:rsidRPr="00B65993">
        <w:rPr>
          <w:rFonts w:ascii="Arial Narrow" w:hAnsi="Arial Narrow" w:cs="Arial"/>
          <w:b/>
          <w:w w:val="85"/>
          <w:sz w:val="24"/>
          <w:szCs w:val="24"/>
        </w:rPr>
        <w:t>Artículo</w:t>
      </w:r>
      <w:r w:rsidRPr="00B65993">
        <w:rPr>
          <w:rFonts w:ascii="Arial Narrow" w:hAnsi="Arial Narrow" w:cs="Arial"/>
          <w:b/>
          <w:spacing w:val="-7"/>
          <w:w w:val="85"/>
          <w:sz w:val="24"/>
          <w:szCs w:val="24"/>
        </w:rPr>
        <w:t xml:space="preserve"> </w:t>
      </w:r>
      <w:r w:rsidRPr="00B65993">
        <w:rPr>
          <w:rFonts w:ascii="Arial Narrow" w:hAnsi="Arial Narrow" w:cs="Arial"/>
          <w:b/>
          <w:w w:val="85"/>
          <w:sz w:val="24"/>
          <w:szCs w:val="24"/>
        </w:rPr>
        <w:t>64.</w:t>
      </w:r>
      <w:r w:rsidRPr="00B65993">
        <w:rPr>
          <w:rFonts w:ascii="Arial Narrow" w:hAnsi="Arial Narrow" w:cs="Arial"/>
          <w:b/>
          <w:spacing w:val="-6"/>
          <w:w w:val="85"/>
          <w:sz w:val="24"/>
          <w:szCs w:val="24"/>
        </w:rPr>
        <w:t xml:space="preserve"> </w:t>
      </w:r>
      <w:r w:rsidRPr="00B65993">
        <w:rPr>
          <w:rFonts w:ascii="Arial Narrow" w:hAnsi="Arial Narrow" w:cs="Arial"/>
          <w:b/>
          <w:w w:val="85"/>
          <w:sz w:val="24"/>
          <w:szCs w:val="24"/>
        </w:rPr>
        <w:t>Infracciones</w:t>
      </w:r>
      <w:r w:rsidRPr="00B65993">
        <w:rPr>
          <w:rFonts w:ascii="Arial Narrow" w:hAnsi="Arial Narrow" w:cs="Arial"/>
          <w:b/>
          <w:spacing w:val="-6"/>
          <w:w w:val="85"/>
          <w:sz w:val="24"/>
          <w:szCs w:val="24"/>
        </w:rPr>
        <w:t xml:space="preserve"> </w:t>
      </w:r>
      <w:r w:rsidRPr="00B65993">
        <w:rPr>
          <w:rFonts w:ascii="Arial Narrow" w:hAnsi="Arial Narrow" w:cs="Arial"/>
          <w:w w:val="85"/>
          <w:sz w:val="24"/>
          <w:szCs w:val="24"/>
        </w:rPr>
        <w:t>Sin</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perjuicio</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de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las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infracciones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y</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sanciones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previstas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en</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otras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normas,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constituyen infracciones</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específicas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a</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este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ordenamiento</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las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siguientes:</w:t>
      </w:r>
    </w:p>
    <w:p w14:paraId="04549809" w14:textId="77777777" w:rsidR="005D11D5" w:rsidRPr="00B65993" w:rsidRDefault="005D11D5">
      <w:pPr>
        <w:pStyle w:val="Textoindependiente"/>
        <w:rPr>
          <w:rFonts w:ascii="Arial Narrow" w:hAnsi="Arial Narrow" w:cs="Arial"/>
          <w:sz w:val="24"/>
          <w:szCs w:val="24"/>
        </w:rPr>
      </w:pPr>
    </w:p>
    <w:p w14:paraId="3C593C94" w14:textId="77777777" w:rsidR="005D11D5" w:rsidRPr="00B65993" w:rsidRDefault="00000000">
      <w:pPr>
        <w:pStyle w:val="Textoindependiente"/>
        <w:ind w:left="2128" w:right="1884"/>
        <w:rPr>
          <w:rFonts w:ascii="Arial Narrow" w:hAnsi="Arial Narrow" w:cs="Arial"/>
          <w:sz w:val="24"/>
          <w:szCs w:val="24"/>
        </w:rPr>
      </w:pPr>
      <w:r w:rsidRPr="00B65993">
        <w:rPr>
          <w:rFonts w:ascii="Arial Narrow" w:hAnsi="Arial Narrow" w:cs="Arial"/>
          <w:w w:val="80"/>
          <w:sz w:val="24"/>
          <w:szCs w:val="24"/>
        </w:rPr>
        <w:t xml:space="preserve">5. Abstenerse de presentar a las autoridades la información requerida o presentarla de forma inexacta o </w:t>
      </w:r>
      <w:r w:rsidRPr="00B65993">
        <w:rPr>
          <w:rFonts w:ascii="Arial Narrow" w:hAnsi="Arial Narrow" w:cs="Arial"/>
          <w:spacing w:val="-2"/>
          <w:w w:val="90"/>
          <w:sz w:val="24"/>
          <w:szCs w:val="24"/>
        </w:rPr>
        <w:t>incompleta.</w:t>
      </w:r>
    </w:p>
    <w:p w14:paraId="4675D328" w14:textId="77777777" w:rsidR="005D11D5" w:rsidRPr="00B65993" w:rsidRDefault="005D11D5">
      <w:pPr>
        <w:pStyle w:val="Textoindependiente"/>
        <w:rPr>
          <w:rFonts w:ascii="Arial Narrow" w:hAnsi="Arial Narrow" w:cs="Arial"/>
          <w:sz w:val="24"/>
          <w:szCs w:val="24"/>
        </w:rPr>
      </w:pPr>
    </w:p>
    <w:p w14:paraId="313273C2" w14:textId="77777777" w:rsidR="005D11D5" w:rsidRPr="00B65993" w:rsidRDefault="00000000">
      <w:pPr>
        <w:pStyle w:val="Textoindependiente"/>
        <w:ind w:left="2128" w:right="1884"/>
        <w:rPr>
          <w:rFonts w:ascii="Arial Narrow" w:hAnsi="Arial Narrow" w:cs="Arial"/>
          <w:w w:val="85"/>
          <w:sz w:val="24"/>
          <w:szCs w:val="24"/>
        </w:rPr>
      </w:pPr>
      <w:r w:rsidRPr="00B65993">
        <w:rPr>
          <w:rFonts w:ascii="Arial Narrow" w:hAnsi="Arial Narrow" w:cs="Arial"/>
          <w:w w:val="80"/>
          <w:sz w:val="24"/>
          <w:szCs w:val="24"/>
        </w:rPr>
        <w:t>12: Cualquiera otra forma de incumplimiento</w:t>
      </w:r>
      <w:r w:rsidRPr="00B65993">
        <w:rPr>
          <w:rFonts w:ascii="Arial Narrow" w:hAnsi="Arial Narrow" w:cs="Arial"/>
          <w:sz w:val="24"/>
          <w:szCs w:val="24"/>
        </w:rPr>
        <w:t xml:space="preserve"> </w:t>
      </w:r>
      <w:r w:rsidRPr="00B65993">
        <w:rPr>
          <w:rFonts w:ascii="Arial Narrow" w:hAnsi="Arial Narrow" w:cs="Arial"/>
          <w:w w:val="80"/>
          <w:sz w:val="24"/>
          <w:szCs w:val="24"/>
        </w:rPr>
        <w:t>o violación de las disposiciones legales, reglamentarias</w:t>
      </w:r>
      <w:r w:rsidRPr="00B65993">
        <w:rPr>
          <w:rFonts w:ascii="Arial Narrow" w:hAnsi="Arial Narrow" w:cs="Arial"/>
          <w:sz w:val="24"/>
          <w:szCs w:val="24"/>
        </w:rPr>
        <w:t xml:space="preserve"> </w:t>
      </w:r>
      <w:r w:rsidRPr="00B65993">
        <w:rPr>
          <w:rFonts w:ascii="Arial Narrow" w:hAnsi="Arial Narrow" w:cs="Arial"/>
          <w:w w:val="80"/>
          <w:sz w:val="24"/>
          <w:szCs w:val="24"/>
        </w:rPr>
        <w:t>o</w:t>
      </w:r>
      <w:r w:rsidRPr="00B65993">
        <w:rPr>
          <w:rFonts w:ascii="Arial Narrow" w:hAnsi="Arial Narrow" w:cs="Arial"/>
          <w:spacing w:val="80"/>
          <w:sz w:val="24"/>
          <w:szCs w:val="24"/>
        </w:rPr>
        <w:t xml:space="preserve"> </w:t>
      </w:r>
      <w:r w:rsidRPr="00B65993">
        <w:rPr>
          <w:rFonts w:ascii="Arial Narrow" w:hAnsi="Arial Narrow" w:cs="Arial"/>
          <w:w w:val="85"/>
          <w:sz w:val="24"/>
          <w:szCs w:val="24"/>
        </w:rPr>
        <w:t>contractuales</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o</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regulatorias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en</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materia</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de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telecomunicaciones.</w:t>
      </w:r>
    </w:p>
    <w:p w14:paraId="2AFBFCDA" w14:textId="77777777" w:rsidR="005B61C4" w:rsidRPr="00B65993" w:rsidRDefault="005B61C4">
      <w:pPr>
        <w:pStyle w:val="Textoindependiente"/>
        <w:ind w:left="2128" w:right="1884"/>
        <w:rPr>
          <w:rFonts w:ascii="Arial Narrow" w:hAnsi="Arial Narrow" w:cs="Arial"/>
          <w:sz w:val="24"/>
          <w:szCs w:val="24"/>
        </w:rPr>
      </w:pPr>
    </w:p>
    <w:p w14:paraId="778FA53A" w14:textId="77777777" w:rsidR="005D11D5" w:rsidRPr="00B65993" w:rsidRDefault="005D11D5">
      <w:pPr>
        <w:pStyle w:val="Textoindependiente"/>
        <w:rPr>
          <w:rFonts w:ascii="Arial Narrow" w:hAnsi="Arial Narrow" w:cs="Arial"/>
          <w:sz w:val="24"/>
          <w:szCs w:val="24"/>
        </w:rPr>
      </w:pPr>
    </w:p>
    <w:p w14:paraId="5CC29469" w14:textId="77777777" w:rsidR="005D11D5" w:rsidRPr="00B65993" w:rsidRDefault="00000000">
      <w:pPr>
        <w:pStyle w:val="Textoindependiente"/>
        <w:ind w:left="1420" w:right="1735"/>
        <w:jc w:val="both"/>
        <w:rPr>
          <w:rFonts w:ascii="Arial Narrow" w:hAnsi="Arial Narrow" w:cs="Arial"/>
          <w:sz w:val="24"/>
          <w:szCs w:val="24"/>
        </w:rPr>
      </w:pPr>
      <w:r w:rsidRPr="00B65993">
        <w:rPr>
          <w:rFonts w:ascii="Arial Narrow" w:hAnsi="Arial Narrow" w:cs="Arial"/>
          <w:b/>
          <w:w w:val="80"/>
          <w:sz w:val="24"/>
          <w:szCs w:val="24"/>
        </w:rPr>
        <w:t>Ley</w:t>
      </w:r>
      <w:r w:rsidRPr="00B65993">
        <w:rPr>
          <w:rFonts w:ascii="Arial Narrow" w:hAnsi="Arial Narrow" w:cs="Arial"/>
          <w:b/>
          <w:spacing w:val="-1"/>
          <w:w w:val="80"/>
          <w:sz w:val="24"/>
          <w:szCs w:val="24"/>
        </w:rPr>
        <w:t xml:space="preserve"> </w:t>
      </w:r>
      <w:r w:rsidRPr="00B65993">
        <w:rPr>
          <w:rFonts w:ascii="Arial Narrow" w:hAnsi="Arial Narrow" w:cs="Arial"/>
          <w:b/>
          <w:w w:val="80"/>
          <w:sz w:val="24"/>
          <w:szCs w:val="24"/>
        </w:rPr>
        <w:t>1978</w:t>
      </w:r>
      <w:r w:rsidRPr="00B65993">
        <w:rPr>
          <w:rFonts w:ascii="Arial Narrow" w:hAnsi="Arial Narrow" w:cs="Arial"/>
          <w:b/>
          <w:spacing w:val="-2"/>
          <w:w w:val="80"/>
          <w:sz w:val="24"/>
          <w:szCs w:val="24"/>
        </w:rPr>
        <w:t xml:space="preserve"> </w:t>
      </w:r>
      <w:r w:rsidRPr="00B65993">
        <w:rPr>
          <w:rFonts w:ascii="Arial Narrow" w:hAnsi="Arial Narrow" w:cs="Arial"/>
          <w:b/>
          <w:w w:val="80"/>
          <w:sz w:val="24"/>
          <w:szCs w:val="24"/>
        </w:rPr>
        <w:t>de</w:t>
      </w:r>
      <w:r w:rsidRPr="00B65993">
        <w:rPr>
          <w:rFonts w:ascii="Arial Narrow" w:hAnsi="Arial Narrow" w:cs="Arial"/>
          <w:b/>
          <w:spacing w:val="-1"/>
          <w:w w:val="80"/>
          <w:sz w:val="24"/>
          <w:szCs w:val="24"/>
        </w:rPr>
        <w:t xml:space="preserve"> </w:t>
      </w:r>
      <w:r w:rsidRPr="00B65993">
        <w:rPr>
          <w:rFonts w:ascii="Arial Narrow" w:hAnsi="Arial Narrow" w:cs="Arial"/>
          <w:b/>
          <w:w w:val="80"/>
          <w:sz w:val="24"/>
          <w:szCs w:val="24"/>
        </w:rPr>
        <w:t>2019</w:t>
      </w:r>
      <w:r w:rsidRPr="00B65993">
        <w:rPr>
          <w:rFonts w:ascii="Arial Narrow" w:hAnsi="Arial Narrow" w:cs="Arial"/>
          <w:w w:val="80"/>
          <w:sz w:val="24"/>
          <w:szCs w:val="24"/>
        </w:rPr>
        <w:t>:</w:t>
      </w:r>
      <w:r w:rsidRPr="00B65993">
        <w:rPr>
          <w:rFonts w:ascii="Arial Narrow" w:hAnsi="Arial Narrow" w:cs="Arial"/>
          <w:spacing w:val="-2"/>
          <w:sz w:val="24"/>
          <w:szCs w:val="24"/>
        </w:rPr>
        <w:t xml:space="preserve"> </w:t>
      </w:r>
      <w:r w:rsidRPr="00B65993">
        <w:rPr>
          <w:rFonts w:ascii="Arial Narrow" w:hAnsi="Arial Narrow" w:cs="Arial"/>
          <w:w w:val="80"/>
          <w:sz w:val="24"/>
          <w:szCs w:val="24"/>
        </w:rPr>
        <w:t>Por</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la</w:t>
      </w:r>
      <w:r w:rsidRPr="00B65993">
        <w:rPr>
          <w:rFonts w:ascii="Arial Narrow" w:hAnsi="Arial Narrow" w:cs="Arial"/>
          <w:spacing w:val="-1"/>
          <w:w w:val="80"/>
          <w:sz w:val="24"/>
          <w:szCs w:val="24"/>
        </w:rPr>
        <w:t xml:space="preserve"> </w:t>
      </w:r>
      <w:r w:rsidRPr="00B65993">
        <w:rPr>
          <w:rFonts w:ascii="Arial Narrow" w:hAnsi="Arial Narrow" w:cs="Arial"/>
          <w:w w:val="80"/>
          <w:sz w:val="24"/>
          <w:szCs w:val="24"/>
        </w:rPr>
        <w:t>cual</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se</w:t>
      </w:r>
      <w:r w:rsidRPr="00B65993">
        <w:rPr>
          <w:rFonts w:ascii="Arial Narrow" w:hAnsi="Arial Narrow" w:cs="Arial"/>
          <w:spacing w:val="-1"/>
          <w:w w:val="80"/>
          <w:sz w:val="24"/>
          <w:szCs w:val="24"/>
        </w:rPr>
        <w:t xml:space="preserve"> </w:t>
      </w:r>
      <w:r w:rsidRPr="00B65993">
        <w:rPr>
          <w:rFonts w:ascii="Arial Narrow" w:hAnsi="Arial Narrow" w:cs="Arial"/>
          <w:w w:val="80"/>
          <w:sz w:val="24"/>
          <w:szCs w:val="24"/>
        </w:rPr>
        <w:t>moderniza</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el</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Sector</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de</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las</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Tecnologías</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de</w:t>
      </w:r>
      <w:r w:rsidRPr="00B65993">
        <w:rPr>
          <w:rFonts w:ascii="Arial Narrow" w:hAnsi="Arial Narrow" w:cs="Arial"/>
          <w:spacing w:val="-1"/>
          <w:w w:val="80"/>
          <w:sz w:val="24"/>
          <w:szCs w:val="24"/>
        </w:rPr>
        <w:t xml:space="preserve"> </w:t>
      </w:r>
      <w:r w:rsidRPr="00B65993">
        <w:rPr>
          <w:rFonts w:ascii="Arial Narrow" w:hAnsi="Arial Narrow" w:cs="Arial"/>
          <w:w w:val="80"/>
          <w:sz w:val="24"/>
          <w:szCs w:val="24"/>
        </w:rPr>
        <w:t>la</w:t>
      </w:r>
      <w:r w:rsidRPr="00B65993">
        <w:rPr>
          <w:rFonts w:ascii="Arial Narrow" w:hAnsi="Arial Narrow" w:cs="Arial"/>
          <w:spacing w:val="-1"/>
          <w:w w:val="80"/>
          <w:sz w:val="24"/>
          <w:szCs w:val="24"/>
        </w:rPr>
        <w:t xml:space="preserve"> </w:t>
      </w:r>
      <w:r w:rsidRPr="00B65993">
        <w:rPr>
          <w:rFonts w:ascii="Arial Narrow" w:hAnsi="Arial Narrow" w:cs="Arial"/>
          <w:w w:val="80"/>
          <w:sz w:val="24"/>
          <w:szCs w:val="24"/>
        </w:rPr>
        <w:t>Información</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y</w:t>
      </w:r>
      <w:r w:rsidRPr="00B65993">
        <w:rPr>
          <w:rFonts w:ascii="Arial Narrow" w:hAnsi="Arial Narrow" w:cs="Arial"/>
          <w:spacing w:val="-1"/>
          <w:w w:val="80"/>
          <w:sz w:val="24"/>
          <w:szCs w:val="24"/>
        </w:rPr>
        <w:t xml:space="preserve"> </w:t>
      </w:r>
      <w:r w:rsidRPr="00B65993">
        <w:rPr>
          <w:rFonts w:ascii="Arial Narrow" w:hAnsi="Arial Narrow" w:cs="Arial"/>
          <w:w w:val="80"/>
          <w:sz w:val="24"/>
          <w:szCs w:val="24"/>
        </w:rPr>
        <w:t>las</w:t>
      </w:r>
      <w:r w:rsidRPr="00B65993">
        <w:rPr>
          <w:rFonts w:ascii="Arial Narrow" w:hAnsi="Arial Narrow" w:cs="Arial"/>
          <w:spacing w:val="-1"/>
          <w:w w:val="80"/>
          <w:sz w:val="24"/>
          <w:szCs w:val="24"/>
        </w:rPr>
        <w:t xml:space="preserve"> </w:t>
      </w:r>
      <w:r w:rsidRPr="00B65993">
        <w:rPr>
          <w:rFonts w:ascii="Arial Narrow" w:hAnsi="Arial Narrow" w:cs="Arial"/>
          <w:w w:val="80"/>
          <w:sz w:val="24"/>
          <w:szCs w:val="24"/>
        </w:rPr>
        <w:t>Comunicaciones</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 TIC, se distribuyen competencias, se crea un regulador único y se dictan otras disposiciones.</w:t>
      </w:r>
    </w:p>
    <w:p w14:paraId="2FC4612E" w14:textId="77777777" w:rsidR="005D11D5" w:rsidRPr="00B65993" w:rsidRDefault="005D11D5">
      <w:pPr>
        <w:pStyle w:val="Textoindependiente"/>
        <w:rPr>
          <w:rFonts w:ascii="Arial Narrow" w:hAnsi="Arial Narrow" w:cs="Arial"/>
          <w:sz w:val="24"/>
          <w:szCs w:val="24"/>
        </w:rPr>
      </w:pPr>
    </w:p>
    <w:p w14:paraId="1BD0DDCE" w14:textId="77777777" w:rsidR="005D11D5" w:rsidRPr="00B65993" w:rsidRDefault="00000000">
      <w:pPr>
        <w:pStyle w:val="Textoindependiente"/>
        <w:ind w:left="1420" w:right="1759"/>
        <w:jc w:val="both"/>
        <w:rPr>
          <w:rFonts w:ascii="Arial Narrow" w:hAnsi="Arial Narrow" w:cs="Arial"/>
          <w:spacing w:val="-2"/>
          <w:w w:val="90"/>
          <w:sz w:val="24"/>
          <w:szCs w:val="24"/>
        </w:rPr>
      </w:pPr>
      <w:r w:rsidRPr="00B65993">
        <w:rPr>
          <w:rFonts w:ascii="Arial Narrow" w:hAnsi="Arial Narrow" w:cs="Arial"/>
          <w:b/>
          <w:w w:val="80"/>
          <w:sz w:val="24"/>
          <w:szCs w:val="24"/>
        </w:rPr>
        <w:t>Decreto 1064 de 2020</w:t>
      </w:r>
      <w:r w:rsidRPr="00B65993">
        <w:rPr>
          <w:rFonts w:ascii="Arial Narrow" w:hAnsi="Arial Narrow" w:cs="Arial"/>
          <w:w w:val="80"/>
          <w:sz w:val="24"/>
          <w:szCs w:val="24"/>
        </w:rPr>
        <w:t xml:space="preserve">: Por el cual se modifica la estructura del Ministerio de Tecnologías de la Información y las </w:t>
      </w:r>
      <w:r w:rsidRPr="00B65993">
        <w:rPr>
          <w:rFonts w:ascii="Arial Narrow" w:hAnsi="Arial Narrow" w:cs="Arial"/>
          <w:spacing w:val="-2"/>
          <w:w w:val="90"/>
          <w:sz w:val="24"/>
          <w:szCs w:val="24"/>
        </w:rPr>
        <w:t>Comunicaciones.</w:t>
      </w:r>
    </w:p>
    <w:p w14:paraId="31711665" w14:textId="77777777" w:rsidR="005B61C4" w:rsidRPr="00B65993" w:rsidRDefault="005B61C4">
      <w:pPr>
        <w:pStyle w:val="Textoindependiente"/>
        <w:ind w:left="1420" w:right="1759"/>
        <w:jc w:val="both"/>
        <w:rPr>
          <w:rFonts w:ascii="Arial Narrow" w:hAnsi="Arial Narrow" w:cs="Arial"/>
          <w:b/>
          <w:bCs/>
          <w:sz w:val="24"/>
          <w:szCs w:val="24"/>
        </w:rPr>
      </w:pPr>
    </w:p>
    <w:p w14:paraId="0A9DC583" w14:textId="77777777" w:rsidR="005B61C4" w:rsidRPr="00B65993" w:rsidRDefault="005B61C4">
      <w:pPr>
        <w:pStyle w:val="Textoindependiente"/>
        <w:ind w:left="1420" w:right="1759"/>
        <w:jc w:val="both"/>
        <w:rPr>
          <w:rFonts w:ascii="Arial Narrow" w:hAnsi="Arial Narrow" w:cs="Arial"/>
          <w:sz w:val="24"/>
          <w:szCs w:val="24"/>
        </w:rPr>
      </w:pPr>
      <w:r w:rsidRPr="00B65993">
        <w:rPr>
          <w:rFonts w:ascii="Arial Narrow" w:hAnsi="Arial Narrow" w:cs="Arial"/>
          <w:b/>
          <w:bCs/>
          <w:sz w:val="24"/>
          <w:szCs w:val="24"/>
        </w:rPr>
        <w:t>ARTÍCULO 2.1.10.7. OBLIGATORIEDAD DE SUMINISTRAR EL SERVICIO DE CÓDIGO SECRETO</w:t>
      </w:r>
      <w:r w:rsidRPr="00B65993">
        <w:rPr>
          <w:rFonts w:ascii="Arial Narrow" w:hAnsi="Arial Narrow" w:cs="Arial"/>
          <w:sz w:val="24"/>
          <w:szCs w:val="24"/>
        </w:rPr>
        <w:t xml:space="preserve">. </w:t>
      </w:r>
    </w:p>
    <w:p w14:paraId="0EE7DE67" w14:textId="77777777" w:rsidR="005B61C4" w:rsidRPr="00B65993" w:rsidRDefault="005B61C4">
      <w:pPr>
        <w:pStyle w:val="Textoindependiente"/>
        <w:ind w:left="1420" w:right="1759"/>
        <w:jc w:val="both"/>
        <w:rPr>
          <w:rFonts w:ascii="Arial Narrow" w:hAnsi="Arial Narrow" w:cs="Arial"/>
          <w:sz w:val="24"/>
          <w:szCs w:val="24"/>
        </w:rPr>
      </w:pPr>
    </w:p>
    <w:p w14:paraId="25589706" w14:textId="77777777" w:rsidR="005B61C4" w:rsidRPr="00B65993" w:rsidRDefault="005B61C4">
      <w:pPr>
        <w:pStyle w:val="Textoindependiente"/>
        <w:ind w:left="1420" w:right="1759"/>
        <w:jc w:val="both"/>
        <w:rPr>
          <w:rFonts w:ascii="Arial Narrow" w:hAnsi="Arial Narrow" w:cs="Arial"/>
          <w:w w:val="80"/>
          <w:sz w:val="24"/>
          <w:szCs w:val="24"/>
        </w:rPr>
      </w:pPr>
      <w:r w:rsidRPr="00B65993">
        <w:rPr>
          <w:rFonts w:ascii="Arial Narrow" w:hAnsi="Arial Narrow" w:cs="Arial"/>
          <w:w w:val="80"/>
          <w:sz w:val="24"/>
          <w:szCs w:val="24"/>
        </w:rPr>
        <w:t>Los proveedores que presten los servicios de telefonía fija deben suministrar a sus usuarios, sin costo adicional, el servicio suplementario de código secreto, con el fin de prevenir la generación de llamadas no consentidas por el usuario, que causen algún cobro diferente al cobro de llamadas locales.</w:t>
      </w:r>
    </w:p>
    <w:p w14:paraId="57549D03" w14:textId="77777777" w:rsidR="005B61C4" w:rsidRPr="00B65993" w:rsidRDefault="005B61C4">
      <w:pPr>
        <w:pStyle w:val="Textoindependiente"/>
        <w:ind w:left="1420" w:right="1759"/>
        <w:jc w:val="both"/>
        <w:rPr>
          <w:rFonts w:ascii="Arial Narrow" w:hAnsi="Arial Narrow" w:cs="Arial"/>
          <w:w w:val="80"/>
          <w:sz w:val="24"/>
          <w:szCs w:val="24"/>
        </w:rPr>
      </w:pPr>
    </w:p>
    <w:p w14:paraId="5FCE2817" w14:textId="77777777" w:rsidR="005B61C4" w:rsidRPr="00B65993" w:rsidRDefault="005B61C4">
      <w:pPr>
        <w:pStyle w:val="Textoindependiente"/>
        <w:ind w:left="1420" w:right="1759"/>
        <w:jc w:val="both"/>
        <w:rPr>
          <w:rFonts w:ascii="Arial Narrow" w:hAnsi="Arial Narrow" w:cs="Arial"/>
          <w:w w:val="80"/>
          <w:sz w:val="24"/>
          <w:szCs w:val="24"/>
        </w:rPr>
      </w:pPr>
      <w:r w:rsidRPr="00B65993">
        <w:rPr>
          <w:rFonts w:ascii="Arial Narrow" w:hAnsi="Arial Narrow" w:cs="Arial"/>
          <w:w w:val="80"/>
          <w:sz w:val="24"/>
          <w:szCs w:val="24"/>
        </w:rPr>
        <w:t xml:space="preserve">Cuando se trate de nuevas líneas, se debe entregar al usuario que celebró el contrato, junto con el contrato respectivo y sin necesidad de solicitud en tal sentido, el código secreto y la información sobre la forma de acceder y utilizar adecuadamente dicho servicio, y sus ventajas de seguridad. </w:t>
      </w:r>
    </w:p>
    <w:p w14:paraId="1FB5F373" w14:textId="77777777" w:rsidR="005B61C4" w:rsidRPr="00B65993" w:rsidRDefault="005B61C4">
      <w:pPr>
        <w:pStyle w:val="Textoindependiente"/>
        <w:ind w:left="1420" w:right="1759"/>
        <w:jc w:val="both"/>
        <w:rPr>
          <w:rFonts w:ascii="Arial Narrow" w:hAnsi="Arial Narrow" w:cs="Arial"/>
          <w:w w:val="80"/>
          <w:sz w:val="24"/>
          <w:szCs w:val="24"/>
        </w:rPr>
      </w:pPr>
    </w:p>
    <w:p w14:paraId="503E38CF" w14:textId="02E4D46C" w:rsidR="005B61C4" w:rsidRPr="00B65993" w:rsidRDefault="005B61C4">
      <w:pPr>
        <w:pStyle w:val="Textoindependiente"/>
        <w:ind w:left="1420" w:right="1759"/>
        <w:jc w:val="both"/>
        <w:rPr>
          <w:rFonts w:ascii="Arial Narrow" w:hAnsi="Arial Narrow" w:cs="Arial"/>
          <w:w w:val="80"/>
          <w:sz w:val="24"/>
          <w:szCs w:val="24"/>
        </w:rPr>
      </w:pPr>
      <w:r w:rsidRPr="00B65993">
        <w:rPr>
          <w:rFonts w:ascii="Arial Narrow" w:hAnsi="Arial Narrow" w:cs="Arial"/>
          <w:w w:val="80"/>
          <w:sz w:val="24"/>
          <w:szCs w:val="24"/>
        </w:rPr>
        <w:t>En todo caso, la información relacionada con el uso y ventajas del código secreto debe ser suministrada a los usuarios trimestralmente, mediante procedimientos idóneos y verificables.</w:t>
      </w:r>
    </w:p>
    <w:p w14:paraId="3E8F206A" w14:textId="77777777" w:rsidR="005B61C4" w:rsidRPr="00B65993" w:rsidRDefault="005B61C4">
      <w:pPr>
        <w:pStyle w:val="Textoindependiente"/>
        <w:ind w:left="1420" w:right="1759"/>
        <w:jc w:val="both"/>
        <w:rPr>
          <w:rFonts w:ascii="Arial Narrow" w:hAnsi="Arial Narrow" w:cs="Arial"/>
          <w:w w:val="80"/>
          <w:sz w:val="24"/>
          <w:szCs w:val="24"/>
        </w:rPr>
      </w:pPr>
    </w:p>
    <w:p w14:paraId="718A29B6" w14:textId="77777777" w:rsidR="005B61C4" w:rsidRPr="00B65993" w:rsidRDefault="005B61C4">
      <w:pPr>
        <w:pStyle w:val="Textoindependiente"/>
        <w:ind w:left="1420" w:right="1759"/>
        <w:jc w:val="both"/>
        <w:rPr>
          <w:rFonts w:ascii="Arial Narrow" w:hAnsi="Arial Narrow" w:cs="Arial"/>
          <w:w w:val="80"/>
          <w:sz w:val="24"/>
          <w:szCs w:val="24"/>
        </w:rPr>
      </w:pPr>
    </w:p>
    <w:p w14:paraId="63529E68" w14:textId="1F63FAEB" w:rsidR="005B61C4" w:rsidRDefault="005B61C4">
      <w:pPr>
        <w:pStyle w:val="Textoindependiente"/>
        <w:ind w:left="1420" w:right="1759"/>
        <w:jc w:val="both"/>
        <w:rPr>
          <w:rFonts w:ascii="Arial Narrow" w:hAnsi="Arial Narrow" w:cs="Arial"/>
          <w:w w:val="80"/>
          <w:sz w:val="24"/>
          <w:szCs w:val="24"/>
        </w:rPr>
      </w:pPr>
      <w:bookmarkStart w:id="4" w:name="2.1.18.6"/>
      <w:r w:rsidRPr="00B65993">
        <w:rPr>
          <w:rFonts w:ascii="Arial Narrow" w:hAnsi="Arial Narrow" w:cs="Arial"/>
          <w:b/>
          <w:bCs/>
          <w:sz w:val="24"/>
          <w:szCs w:val="24"/>
        </w:rPr>
        <w:t>ARTÍCULO 2.1.18.6 PREVENCIÓN DE FRAUDES DE LOS PCA E INTEGRADORES TECNOLÓGICOS ASIGNATARIOS DE CÓDIGOS CORTOS</w:t>
      </w:r>
      <w:r w:rsidRPr="00B65993">
        <w:rPr>
          <w:rFonts w:ascii="Arial Narrow" w:hAnsi="Arial Narrow" w:cs="Arial"/>
          <w:sz w:val="24"/>
          <w:szCs w:val="24"/>
        </w:rPr>
        <w:t>.</w:t>
      </w:r>
      <w:bookmarkEnd w:id="4"/>
      <w:r w:rsidRPr="00B65993">
        <w:rPr>
          <w:rFonts w:ascii="Arial Narrow" w:hAnsi="Arial Narrow" w:cs="Arial"/>
          <w:b/>
          <w:bCs/>
          <w:sz w:val="24"/>
          <w:szCs w:val="24"/>
        </w:rPr>
        <w:t> </w:t>
      </w:r>
      <w:r w:rsidRPr="00B65993">
        <w:rPr>
          <w:rFonts w:ascii="Arial Narrow" w:hAnsi="Arial Narrow" w:cs="Arial"/>
          <w:sz w:val="24"/>
          <w:szCs w:val="24"/>
        </w:rPr>
        <w:t>&lt;</w:t>
      </w:r>
      <w:r w:rsidRPr="00B65993">
        <w:rPr>
          <w:rFonts w:ascii="Arial Narrow" w:hAnsi="Arial Narrow" w:cs="Arial"/>
          <w:w w:val="80"/>
          <w:sz w:val="24"/>
          <w:szCs w:val="24"/>
        </w:rPr>
        <w:t>Artículo modificado por el artículo </w:t>
      </w:r>
      <w:hyperlink r:id="rId10" w:anchor="2" w:history="1">
        <w:r w:rsidRPr="00B65993">
          <w:rPr>
            <w:rFonts w:ascii="Arial Narrow" w:hAnsi="Arial Narrow"/>
            <w:w w:val="80"/>
            <w:sz w:val="24"/>
            <w:szCs w:val="24"/>
          </w:rPr>
          <w:t>2</w:t>
        </w:r>
      </w:hyperlink>
      <w:r w:rsidRPr="00B65993">
        <w:rPr>
          <w:rFonts w:ascii="Arial Narrow" w:hAnsi="Arial Narrow" w:cs="Arial"/>
          <w:w w:val="80"/>
          <w:sz w:val="24"/>
          <w:szCs w:val="24"/>
        </w:rPr>
        <w:t> de la Resolución 7356 de 2024. El nuevo texto es el siguiente:&gt; Los PCA e Integradores Tecnológicos que sean asignatarios de códigos cortos deberán hacer uso de herramientas tecnológicas para prevenir fraudes a través del envío de mensajes SMS o USSD y efectuar controles periódicos respecto de la efectividad de los mecanismos dispuestos para tal fin.</w:t>
      </w:r>
    </w:p>
    <w:p w14:paraId="0D85C22F" w14:textId="77777777" w:rsidR="00B65993" w:rsidRDefault="00B65993">
      <w:pPr>
        <w:pStyle w:val="Textoindependiente"/>
        <w:ind w:left="1420" w:right="1759"/>
        <w:jc w:val="both"/>
        <w:rPr>
          <w:rFonts w:ascii="Arial Narrow" w:hAnsi="Arial Narrow" w:cs="Arial"/>
          <w:w w:val="80"/>
          <w:sz w:val="24"/>
          <w:szCs w:val="24"/>
        </w:rPr>
      </w:pPr>
    </w:p>
    <w:p w14:paraId="7AB8D6CA" w14:textId="77777777" w:rsidR="00B65993" w:rsidRDefault="00B65993">
      <w:pPr>
        <w:pStyle w:val="Textoindependiente"/>
        <w:ind w:left="1420" w:right="1759"/>
        <w:jc w:val="both"/>
        <w:rPr>
          <w:rFonts w:ascii="Arial Narrow" w:hAnsi="Arial Narrow" w:cs="Arial"/>
          <w:w w:val="80"/>
          <w:sz w:val="24"/>
          <w:szCs w:val="24"/>
        </w:rPr>
      </w:pPr>
    </w:p>
    <w:p w14:paraId="6079ABC6" w14:textId="77777777" w:rsidR="00B65993" w:rsidRDefault="00B65993">
      <w:pPr>
        <w:pStyle w:val="Textoindependiente"/>
        <w:ind w:left="1420" w:right="1759"/>
        <w:jc w:val="both"/>
        <w:rPr>
          <w:rFonts w:ascii="Arial Narrow" w:hAnsi="Arial Narrow" w:cs="Arial"/>
          <w:w w:val="80"/>
          <w:sz w:val="24"/>
          <w:szCs w:val="24"/>
        </w:rPr>
      </w:pPr>
    </w:p>
    <w:p w14:paraId="729F3A09" w14:textId="77777777" w:rsidR="00B65993" w:rsidRDefault="00B65993">
      <w:pPr>
        <w:pStyle w:val="Textoindependiente"/>
        <w:ind w:left="1420" w:right="1759"/>
        <w:jc w:val="both"/>
        <w:rPr>
          <w:rFonts w:ascii="Arial Narrow" w:hAnsi="Arial Narrow" w:cs="Arial"/>
          <w:w w:val="80"/>
          <w:sz w:val="24"/>
          <w:szCs w:val="24"/>
        </w:rPr>
      </w:pPr>
    </w:p>
    <w:p w14:paraId="61AA0690" w14:textId="77777777" w:rsidR="00B65993" w:rsidRDefault="00B65993">
      <w:pPr>
        <w:pStyle w:val="Textoindependiente"/>
        <w:ind w:left="1420" w:right="1759"/>
        <w:jc w:val="both"/>
        <w:rPr>
          <w:rFonts w:ascii="Arial Narrow" w:hAnsi="Arial Narrow" w:cs="Arial"/>
          <w:w w:val="80"/>
          <w:sz w:val="24"/>
          <w:szCs w:val="24"/>
        </w:rPr>
      </w:pPr>
    </w:p>
    <w:p w14:paraId="465BC1B9" w14:textId="77777777" w:rsidR="00B65993" w:rsidRPr="00B65993" w:rsidRDefault="00B65993">
      <w:pPr>
        <w:pStyle w:val="Textoindependiente"/>
        <w:ind w:left="1420" w:right="1759"/>
        <w:jc w:val="both"/>
        <w:rPr>
          <w:rFonts w:ascii="Arial Narrow" w:hAnsi="Arial Narrow" w:cs="Arial"/>
          <w:w w:val="80"/>
          <w:sz w:val="24"/>
          <w:szCs w:val="24"/>
        </w:rPr>
      </w:pPr>
    </w:p>
    <w:p w14:paraId="65F4209A" w14:textId="77777777" w:rsidR="005B61C4" w:rsidRPr="00B65993" w:rsidRDefault="005B61C4">
      <w:pPr>
        <w:pStyle w:val="Textoindependiente"/>
        <w:ind w:left="1420" w:right="1759"/>
        <w:jc w:val="both"/>
        <w:rPr>
          <w:rFonts w:ascii="Arial Narrow" w:hAnsi="Arial Narrow" w:cs="Arial"/>
          <w:w w:val="80"/>
          <w:sz w:val="24"/>
          <w:szCs w:val="24"/>
        </w:rPr>
      </w:pPr>
    </w:p>
    <w:p w14:paraId="5E01280D" w14:textId="43CEA4EE" w:rsidR="005B61C4" w:rsidRPr="00B65993" w:rsidRDefault="005B61C4" w:rsidP="005B61C4">
      <w:pPr>
        <w:pStyle w:val="Textoindependiente"/>
        <w:ind w:left="1420" w:right="1759"/>
        <w:jc w:val="center"/>
        <w:rPr>
          <w:rFonts w:ascii="Arial Narrow" w:hAnsi="Arial Narrow" w:cs="Arial"/>
          <w:b/>
          <w:bCs/>
          <w:sz w:val="24"/>
          <w:szCs w:val="24"/>
        </w:rPr>
      </w:pPr>
      <w:r w:rsidRPr="00B65993">
        <w:rPr>
          <w:rFonts w:ascii="Arial Narrow" w:hAnsi="Arial Narrow" w:cs="Arial"/>
          <w:b/>
          <w:bCs/>
          <w:sz w:val="24"/>
          <w:szCs w:val="24"/>
        </w:rPr>
        <w:t>SECCIÓN 2. OBLIGACIONES DE LOS AGENTES QUE PARTICIPAN EN LA PROVISIÓN DE CONTENIDOS Y APLICACIONES EN LAS REDES DE SERVICIOS MÓVILES A TRAVÉS DE SMS/MMS/USSD</w:t>
      </w:r>
    </w:p>
    <w:p w14:paraId="22B98FCE" w14:textId="77777777" w:rsidR="005B61C4" w:rsidRPr="00B65993" w:rsidRDefault="005B61C4">
      <w:pPr>
        <w:pStyle w:val="Textoindependiente"/>
        <w:ind w:left="1420" w:right="1759"/>
        <w:jc w:val="both"/>
        <w:rPr>
          <w:rFonts w:ascii="Arial Narrow" w:hAnsi="Arial Narrow" w:cs="Arial"/>
          <w:sz w:val="24"/>
          <w:szCs w:val="24"/>
        </w:rPr>
      </w:pPr>
    </w:p>
    <w:p w14:paraId="7A368A30" w14:textId="6D6A5130" w:rsidR="005B61C4" w:rsidRPr="00B65993" w:rsidRDefault="005B61C4">
      <w:pPr>
        <w:pStyle w:val="Textoindependiente"/>
        <w:ind w:left="1420" w:right="1759"/>
        <w:jc w:val="both"/>
        <w:rPr>
          <w:rFonts w:ascii="Arial Narrow" w:hAnsi="Arial Narrow" w:cs="Arial"/>
          <w:w w:val="80"/>
          <w:sz w:val="24"/>
          <w:szCs w:val="24"/>
        </w:rPr>
      </w:pPr>
      <w:r w:rsidRPr="00B65993">
        <w:rPr>
          <w:rFonts w:ascii="Arial Narrow" w:hAnsi="Arial Narrow" w:cs="Arial"/>
          <w:b/>
          <w:bCs/>
          <w:sz w:val="24"/>
          <w:szCs w:val="24"/>
        </w:rPr>
        <w:t>ARTÍCULO 4.2.2.1. OBLIGACIONES DE LOS PRST</w:t>
      </w:r>
      <w:r w:rsidRPr="00B65993">
        <w:rPr>
          <w:rFonts w:ascii="Arial Narrow" w:hAnsi="Arial Narrow" w:cs="Arial"/>
          <w:sz w:val="24"/>
          <w:szCs w:val="24"/>
        </w:rPr>
        <w:t xml:space="preserve">. </w:t>
      </w:r>
      <w:r w:rsidRPr="00B65993">
        <w:rPr>
          <w:rFonts w:ascii="Arial Narrow" w:hAnsi="Arial Narrow" w:cs="Arial"/>
          <w:w w:val="80"/>
          <w:sz w:val="24"/>
          <w:szCs w:val="24"/>
        </w:rPr>
        <w:t>Son obligaciones de los proveedores de redes y servicios de telecomunicaciones móviles respecto del acceso a sus redes para la provisión de contenidos y aplicaciones a través de SMS/MMS/USSD las siguientes:</w:t>
      </w:r>
    </w:p>
    <w:p w14:paraId="5A29D68B" w14:textId="77777777" w:rsidR="005B61C4" w:rsidRPr="00B65993" w:rsidRDefault="005B61C4">
      <w:pPr>
        <w:pStyle w:val="Textoindependiente"/>
        <w:ind w:left="1420" w:right="1759"/>
        <w:jc w:val="both"/>
        <w:rPr>
          <w:rFonts w:ascii="Arial Narrow" w:hAnsi="Arial Narrow" w:cs="Arial"/>
          <w:sz w:val="24"/>
          <w:szCs w:val="24"/>
        </w:rPr>
      </w:pPr>
    </w:p>
    <w:p w14:paraId="52B55ABA" w14:textId="4FAACD13" w:rsidR="005B61C4" w:rsidRPr="00B65993" w:rsidRDefault="005B61C4">
      <w:pPr>
        <w:pStyle w:val="Textoindependiente"/>
        <w:ind w:left="1420" w:right="1759"/>
        <w:jc w:val="both"/>
        <w:rPr>
          <w:rFonts w:ascii="Arial Narrow" w:hAnsi="Arial Narrow" w:cs="Arial"/>
          <w:w w:val="80"/>
          <w:sz w:val="24"/>
          <w:szCs w:val="24"/>
        </w:rPr>
      </w:pPr>
      <w:r w:rsidRPr="00B65993">
        <w:rPr>
          <w:rFonts w:ascii="Arial Narrow" w:hAnsi="Arial Narrow" w:cs="Arial"/>
          <w:b/>
          <w:bCs/>
          <w:sz w:val="24"/>
          <w:szCs w:val="24"/>
        </w:rPr>
        <w:t>4.2.2.1.9.</w:t>
      </w:r>
      <w:r w:rsidRPr="00B65993">
        <w:rPr>
          <w:rFonts w:ascii="Arial Narrow" w:hAnsi="Arial Narrow" w:cs="Arial"/>
          <w:sz w:val="24"/>
          <w:szCs w:val="24"/>
        </w:rPr>
        <w:t xml:space="preserve"> </w:t>
      </w:r>
      <w:r w:rsidRPr="00B65993">
        <w:rPr>
          <w:rFonts w:ascii="Arial Narrow" w:hAnsi="Arial Narrow" w:cs="Arial"/>
          <w:w w:val="80"/>
          <w:sz w:val="24"/>
          <w:szCs w:val="24"/>
        </w:rPr>
        <w:t>Abstenerse de exigir a los proveedores de contenidos y aplicaciones y/o integradores tecnológicos condiciones referidas al contenido, calidad, clientes, publicidad o cualquier otro aspecto relativo a la provisión de dichos contenidos y aplicaciones, diferentes a las necesarias para garantizar la seguridad de las redes y/o aquella información que resulte necesaria para el cumplimiento de las disposiciones previstas en la SECCIÓN 6 del CAPÍTULO 1 del TÍTULO I y, en especial, de las reglas previstas en el ARTÍCULO 2.1.13.5 del citado título respecto del envío de mensajes cortos de texto (SMS), mensajes multimedia (MMS) y/o mensajes a través de USSD con fines comerciales y/o publicitarios, o en las normas que las adicionen, modifiquen o sustituyan. Dicha información, de acuerdo con los principios de leal competencia y buena fe, en ningún caso podrá ser utilizada por los PRST para un fin diferente que el previsto en el presente numeral.</w:t>
      </w:r>
    </w:p>
    <w:p w14:paraId="7159AA2A" w14:textId="77777777" w:rsidR="005B61C4" w:rsidRPr="00B65993" w:rsidRDefault="005B61C4">
      <w:pPr>
        <w:pStyle w:val="Textoindependiente"/>
        <w:ind w:left="1420" w:right="1759"/>
        <w:jc w:val="both"/>
        <w:rPr>
          <w:rFonts w:ascii="Arial Narrow" w:hAnsi="Arial Narrow" w:cs="Arial"/>
          <w:sz w:val="24"/>
          <w:szCs w:val="24"/>
        </w:rPr>
      </w:pPr>
    </w:p>
    <w:p w14:paraId="53C9D508" w14:textId="7DDE818D" w:rsidR="005B61C4" w:rsidRPr="00B65993" w:rsidRDefault="005B61C4">
      <w:pPr>
        <w:pStyle w:val="Textoindependiente"/>
        <w:ind w:left="1420" w:right="1759"/>
        <w:jc w:val="both"/>
        <w:rPr>
          <w:rFonts w:ascii="Arial Narrow" w:hAnsi="Arial Narrow" w:cs="Arial"/>
          <w:w w:val="80"/>
          <w:sz w:val="24"/>
          <w:szCs w:val="24"/>
        </w:rPr>
      </w:pPr>
      <w:r w:rsidRPr="00B65993">
        <w:rPr>
          <w:rFonts w:ascii="Arial Narrow" w:hAnsi="Arial Narrow" w:cs="Arial"/>
          <w:b/>
          <w:bCs/>
          <w:sz w:val="24"/>
          <w:szCs w:val="24"/>
        </w:rPr>
        <w:t>4.2.2.1.15.</w:t>
      </w:r>
      <w:r w:rsidRPr="00B65993">
        <w:rPr>
          <w:rFonts w:ascii="Arial Narrow" w:hAnsi="Arial Narrow" w:cs="Arial"/>
          <w:sz w:val="24"/>
          <w:szCs w:val="24"/>
        </w:rPr>
        <w:t> </w:t>
      </w:r>
      <w:r w:rsidRPr="00B65993">
        <w:rPr>
          <w:rFonts w:ascii="Arial Narrow" w:hAnsi="Arial Narrow" w:cs="Arial"/>
          <w:w w:val="80"/>
          <w:sz w:val="24"/>
          <w:szCs w:val="24"/>
        </w:rPr>
        <w:t>Establecer de mutuo acuerdo, conforme a criterios de proporcionalidad y razonabilidad, el uso de herramientas tecnológicas a cargo de cada parte para prevenir fraudes a través de sus respectivas redes, plataformas o sistemas y efectuar controles periódicos respecto de la efectividad de los mecanismos dispuestos para tal fin.</w:t>
      </w:r>
    </w:p>
    <w:p w14:paraId="648D8AE4" w14:textId="7BED23F0" w:rsidR="005B61C4" w:rsidRPr="00B65993" w:rsidRDefault="005B61C4" w:rsidP="005B61C4">
      <w:pPr>
        <w:pStyle w:val="Textoindependiente"/>
        <w:tabs>
          <w:tab w:val="left" w:pos="1575"/>
        </w:tabs>
        <w:jc w:val="both"/>
        <w:rPr>
          <w:rFonts w:ascii="Arial Narrow" w:hAnsi="Arial Narrow" w:cs="Arial"/>
          <w:sz w:val="24"/>
          <w:szCs w:val="24"/>
        </w:rPr>
      </w:pPr>
      <w:r w:rsidRPr="00B65993">
        <w:rPr>
          <w:rFonts w:ascii="Arial Narrow" w:hAnsi="Arial Narrow" w:cs="Arial"/>
          <w:sz w:val="24"/>
          <w:szCs w:val="24"/>
        </w:rPr>
        <w:tab/>
      </w:r>
    </w:p>
    <w:p w14:paraId="064532C5" w14:textId="77777777" w:rsidR="005D11D5" w:rsidRPr="00B65993" w:rsidRDefault="00000000">
      <w:pPr>
        <w:pStyle w:val="Ttulo1"/>
        <w:numPr>
          <w:ilvl w:val="0"/>
          <w:numId w:val="1"/>
        </w:numPr>
        <w:tabs>
          <w:tab w:val="left" w:pos="2140"/>
        </w:tabs>
        <w:spacing w:before="253"/>
        <w:ind w:right="1755"/>
        <w:jc w:val="left"/>
        <w:rPr>
          <w:rFonts w:ascii="Arial Narrow" w:hAnsi="Arial Narrow"/>
          <w:sz w:val="24"/>
          <w:szCs w:val="24"/>
        </w:rPr>
      </w:pPr>
      <w:r w:rsidRPr="00B65993">
        <w:rPr>
          <w:rFonts w:ascii="Arial Narrow" w:hAnsi="Arial Narrow"/>
          <w:w w:val="85"/>
          <w:sz w:val="24"/>
          <w:szCs w:val="24"/>
        </w:rPr>
        <w:t>CONSIDERACIONES</w:t>
      </w:r>
      <w:r w:rsidRPr="00B65993">
        <w:rPr>
          <w:rFonts w:ascii="Arial Narrow" w:hAnsi="Arial Narrow"/>
          <w:spacing w:val="32"/>
          <w:sz w:val="24"/>
          <w:szCs w:val="24"/>
        </w:rPr>
        <w:t xml:space="preserve"> </w:t>
      </w:r>
      <w:r w:rsidRPr="00B65993">
        <w:rPr>
          <w:rFonts w:ascii="Arial Narrow" w:hAnsi="Arial Narrow"/>
          <w:w w:val="85"/>
          <w:sz w:val="24"/>
          <w:szCs w:val="24"/>
        </w:rPr>
        <w:t>SOBRE</w:t>
      </w:r>
      <w:r w:rsidRPr="00B65993">
        <w:rPr>
          <w:rFonts w:ascii="Arial Narrow" w:hAnsi="Arial Narrow"/>
          <w:spacing w:val="32"/>
          <w:sz w:val="24"/>
          <w:szCs w:val="24"/>
        </w:rPr>
        <w:t xml:space="preserve"> </w:t>
      </w:r>
      <w:r w:rsidRPr="00B65993">
        <w:rPr>
          <w:rFonts w:ascii="Arial Narrow" w:hAnsi="Arial Narrow"/>
          <w:w w:val="85"/>
          <w:sz w:val="24"/>
          <w:szCs w:val="24"/>
        </w:rPr>
        <w:t>EL</w:t>
      </w:r>
      <w:r w:rsidRPr="00B65993">
        <w:rPr>
          <w:rFonts w:ascii="Arial Narrow" w:hAnsi="Arial Narrow"/>
          <w:spacing w:val="33"/>
          <w:sz w:val="24"/>
          <w:szCs w:val="24"/>
        </w:rPr>
        <w:t xml:space="preserve"> </w:t>
      </w:r>
      <w:r w:rsidRPr="00B65993">
        <w:rPr>
          <w:rFonts w:ascii="Arial Narrow" w:hAnsi="Arial Narrow"/>
          <w:w w:val="85"/>
          <w:sz w:val="24"/>
          <w:szCs w:val="24"/>
        </w:rPr>
        <w:t>CASO</w:t>
      </w:r>
      <w:r w:rsidRPr="00B65993">
        <w:rPr>
          <w:rFonts w:ascii="Arial Narrow" w:hAnsi="Arial Narrow"/>
          <w:spacing w:val="32"/>
          <w:sz w:val="24"/>
          <w:szCs w:val="24"/>
        </w:rPr>
        <w:t xml:space="preserve"> </w:t>
      </w:r>
      <w:r w:rsidRPr="00B65993">
        <w:rPr>
          <w:rFonts w:ascii="Arial Narrow" w:hAnsi="Arial Narrow"/>
          <w:w w:val="85"/>
          <w:sz w:val="24"/>
          <w:szCs w:val="24"/>
        </w:rPr>
        <w:t>CONCRETO</w:t>
      </w:r>
      <w:r w:rsidRPr="00B65993">
        <w:rPr>
          <w:rFonts w:ascii="Arial Narrow" w:hAnsi="Arial Narrow"/>
          <w:spacing w:val="32"/>
          <w:sz w:val="24"/>
          <w:szCs w:val="24"/>
        </w:rPr>
        <w:t xml:space="preserve"> </w:t>
      </w:r>
      <w:r w:rsidRPr="00B65993">
        <w:rPr>
          <w:rFonts w:ascii="Arial Narrow" w:hAnsi="Arial Narrow"/>
          <w:w w:val="85"/>
          <w:sz w:val="24"/>
          <w:szCs w:val="24"/>
        </w:rPr>
        <w:t>Y</w:t>
      </w:r>
      <w:r w:rsidRPr="00B65993">
        <w:rPr>
          <w:rFonts w:ascii="Arial Narrow" w:hAnsi="Arial Narrow"/>
          <w:spacing w:val="33"/>
          <w:sz w:val="24"/>
          <w:szCs w:val="24"/>
        </w:rPr>
        <w:t xml:space="preserve"> </w:t>
      </w:r>
      <w:r w:rsidRPr="00B65993">
        <w:rPr>
          <w:rFonts w:ascii="Arial Narrow" w:hAnsi="Arial Narrow"/>
          <w:w w:val="85"/>
          <w:sz w:val="24"/>
          <w:szCs w:val="24"/>
        </w:rPr>
        <w:t>FUNDAMENTOS</w:t>
      </w:r>
      <w:r w:rsidRPr="00B65993">
        <w:rPr>
          <w:rFonts w:ascii="Arial Narrow" w:hAnsi="Arial Narrow"/>
          <w:spacing w:val="33"/>
          <w:sz w:val="24"/>
          <w:szCs w:val="24"/>
        </w:rPr>
        <w:t xml:space="preserve"> </w:t>
      </w:r>
      <w:r w:rsidRPr="00B65993">
        <w:rPr>
          <w:rFonts w:ascii="Arial Narrow" w:hAnsi="Arial Narrow"/>
          <w:w w:val="85"/>
          <w:sz w:val="24"/>
          <w:szCs w:val="24"/>
        </w:rPr>
        <w:t>JURÍDICOS</w:t>
      </w:r>
      <w:r w:rsidRPr="00B65993">
        <w:rPr>
          <w:rFonts w:ascii="Arial Narrow" w:hAnsi="Arial Narrow"/>
          <w:spacing w:val="33"/>
          <w:sz w:val="24"/>
          <w:szCs w:val="24"/>
        </w:rPr>
        <w:t xml:space="preserve"> </w:t>
      </w:r>
      <w:r w:rsidRPr="00B65993">
        <w:rPr>
          <w:rFonts w:ascii="Arial Narrow" w:hAnsi="Arial Narrow"/>
          <w:w w:val="85"/>
          <w:sz w:val="24"/>
          <w:szCs w:val="24"/>
        </w:rPr>
        <w:t>DE</w:t>
      </w:r>
      <w:r w:rsidRPr="00B65993">
        <w:rPr>
          <w:rFonts w:ascii="Arial Narrow" w:hAnsi="Arial Narrow"/>
          <w:spacing w:val="33"/>
          <w:sz w:val="24"/>
          <w:szCs w:val="24"/>
        </w:rPr>
        <w:t xml:space="preserve"> </w:t>
      </w:r>
      <w:r w:rsidRPr="00B65993">
        <w:rPr>
          <w:rFonts w:ascii="Arial Narrow" w:hAnsi="Arial Narrow"/>
          <w:w w:val="85"/>
          <w:sz w:val="24"/>
          <w:szCs w:val="24"/>
        </w:rPr>
        <w:t>LA PRESUNTA INFRACCIÓN</w:t>
      </w:r>
    </w:p>
    <w:p w14:paraId="27B97686" w14:textId="77777777" w:rsidR="005D11D5" w:rsidRPr="00B65993" w:rsidRDefault="00000000">
      <w:pPr>
        <w:pStyle w:val="Textoindependiente"/>
        <w:spacing w:before="253"/>
        <w:ind w:left="1420" w:right="1736"/>
        <w:jc w:val="both"/>
        <w:rPr>
          <w:rFonts w:ascii="Arial Narrow" w:hAnsi="Arial Narrow" w:cs="Arial"/>
          <w:sz w:val="24"/>
          <w:szCs w:val="24"/>
        </w:rPr>
      </w:pPr>
      <w:r w:rsidRPr="00B65993">
        <w:rPr>
          <w:rFonts w:ascii="Arial Narrow" w:hAnsi="Arial Narrow" w:cs="Arial"/>
          <w:w w:val="80"/>
          <w:sz w:val="24"/>
          <w:szCs w:val="24"/>
        </w:rPr>
        <w:t xml:space="preserve">Con base en la información y pruebas recopiladas durante la indagación preliminar, esta Subdirección advierte los </w:t>
      </w:r>
      <w:r w:rsidRPr="00B65993">
        <w:rPr>
          <w:rFonts w:ascii="Arial Narrow" w:hAnsi="Arial Narrow" w:cs="Arial"/>
          <w:spacing w:val="-2"/>
          <w:w w:val="85"/>
          <w:sz w:val="24"/>
          <w:szCs w:val="24"/>
        </w:rPr>
        <w:t xml:space="preserve">siguientes presuntos incumplimientos, en consonancia con las obligaciones de los asignatarios de recursos de </w:t>
      </w:r>
      <w:r w:rsidRPr="00B65993">
        <w:rPr>
          <w:rFonts w:ascii="Arial Narrow" w:hAnsi="Arial Narrow" w:cs="Arial"/>
          <w:w w:val="80"/>
          <w:sz w:val="24"/>
          <w:szCs w:val="24"/>
        </w:rPr>
        <w:t xml:space="preserve">identificación y los criterios de uso eficiente de la numeración de códigos cortos establecidos en la Resolución CRC </w:t>
      </w:r>
      <w:r w:rsidRPr="00B65993">
        <w:rPr>
          <w:rFonts w:ascii="Arial Narrow" w:hAnsi="Arial Narrow" w:cs="Arial"/>
          <w:w w:val="90"/>
          <w:sz w:val="24"/>
          <w:szCs w:val="24"/>
        </w:rPr>
        <w:t>5050 de 2016:</w:t>
      </w:r>
    </w:p>
    <w:p w14:paraId="1104CD0C" w14:textId="77777777" w:rsidR="005D11D5" w:rsidRPr="00B65993" w:rsidRDefault="005D11D5">
      <w:pPr>
        <w:pStyle w:val="Textoindependiente"/>
        <w:rPr>
          <w:rFonts w:ascii="Arial Narrow" w:hAnsi="Arial Narrow" w:cs="Arial"/>
          <w:sz w:val="24"/>
          <w:szCs w:val="24"/>
        </w:rPr>
      </w:pPr>
    </w:p>
    <w:p w14:paraId="003AFB16" w14:textId="77777777" w:rsidR="005D11D5" w:rsidRPr="00B65993" w:rsidRDefault="00000000">
      <w:pPr>
        <w:ind w:left="1420"/>
        <w:jc w:val="both"/>
        <w:rPr>
          <w:rFonts w:ascii="Arial Narrow" w:hAnsi="Arial Narrow" w:cs="Arial"/>
          <w:spacing w:val="-2"/>
          <w:w w:val="80"/>
          <w:sz w:val="24"/>
          <w:szCs w:val="24"/>
        </w:rPr>
      </w:pPr>
      <w:r w:rsidRPr="00B65993">
        <w:rPr>
          <w:rFonts w:ascii="Arial Narrow" w:hAnsi="Arial Narrow" w:cs="Arial"/>
          <w:b/>
          <w:w w:val="80"/>
          <w:sz w:val="24"/>
          <w:szCs w:val="24"/>
        </w:rPr>
        <w:t>Rol</w:t>
      </w:r>
      <w:r w:rsidRPr="00B65993">
        <w:rPr>
          <w:rFonts w:ascii="Arial Narrow" w:hAnsi="Arial Narrow" w:cs="Arial"/>
          <w:b/>
          <w:spacing w:val="-4"/>
          <w:sz w:val="24"/>
          <w:szCs w:val="24"/>
        </w:rPr>
        <w:t xml:space="preserve"> </w:t>
      </w:r>
      <w:r w:rsidRPr="00B65993">
        <w:rPr>
          <w:rFonts w:ascii="Arial Narrow" w:hAnsi="Arial Narrow" w:cs="Arial"/>
          <w:b/>
          <w:w w:val="80"/>
          <w:sz w:val="24"/>
          <w:szCs w:val="24"/>
        </w:rPr>
        <w:t>de</w:t>
      </w:r>
      <w:r w:rsidRPr="00B65993">
        <w:rPr>
          <w:rFonts w:ascii="Arial Narrow" w:hAnsi="Arial Narrow" w:cs="Arial"/>
          <w:b/>
          <w:spacing w:val="-3"/>
          <w:sz w:val="24"/>
          <w:szCs w:val="24"/>
        </w:rPr>
        <w:t xml:space="preserve"> </w:t>
      </w:r>
      <w:r w:rsidRPr="00B65993">
        <w:rPr>
          <w:rFonts w:ascii="Arial Narrow" w:hAnsi="Arial Narrow" w:cs="Arial"/>
          <w:b/>
          <w:w w:val="80"/>
          <w:sz w:val="24"/>
          <w:szCs w:val="24"/>
        </w:rPr>
        <w:t>PARTNERS</w:t>
      </w:r>
      <w:r w:rsidRPr="00B65993">
        <w:rPr>
          <w:rFonts w:ascii="Arial Narrow" w:hAnsi="Arial Narrow" w:cs="Arial"/>
          <w:b/>
          <w:spacing w:val="-4"/>
          <w:sz w:val="24"/>
          <w:szCs w:val="24"/>
        </w:rPr>
        <w:t xml:space="preserve"> </w:t>
      </w:r>
      <w:r w:rsidRPr="00B65993">
        <w:rPr>
          <w:rFonts w:ascii="Arial Narrow" w:hAnsi="Arial Narrow" w:cs="Arial"/>
          <w:b/>
          <w:w w:val="80"/>
          <w:sz w:val="24"/>
          <w:szCs w:val="24"/>
        </w:rPr>
        <w:t>TELECOM</w:t>
      </w:r>
      <w:r w:rsidRPr="00B65993">
        <w:rPr>
          <w:rFonts w:ascii="Arial Narrow" w:hAnsi="Arial Narrow" w:cs="Arial"/>
          <w:b/>
          <w:spacing w:val="-4"/>
          <w:sz w:val="24"/>
          <w:szCs w:val="24"/>
        </w:rPr>
        <w:t xml:space="preserve"> </w:t>
      </w:r>
      <w:r w:rsidRPr="00B65993">
        <w:rPr>
          <w:rFonts w:ascii="Arial Narrow" w:hAnsi="Arial Narrow" w:cs="Arial"/>
          <w:b/>
          <w:w w:val="80"/>
          <w:sz w:val="24"/>
          <w:szCs w:val="24"/>
        </w:rPr>
        <w:t>COLOMBIA</w:t>
      </w:r>
      <w:r w:rsidRPr="00B65993">
        <w:rPr>
          <w:rFonts w:ascii="Arial Narrow" w:hAnsi="Arial Narrow" w:cs="Arial"/>
          <w:b/>
          <w:spacing w:val="-4"/>
          <w:sz w:val="24"/>
          <w:szCs w:val="24"/>
        </w:rPr>
        <w:t xml:space="preserve"> </w:t>
      </w:r>
      <w:r w:rsidRPr="00B65993">
        <w:rPr>
          <w:rFonts w:ascii="Arial Narrow" w:hAnsi="Arial Narrow" w:cs="Arial"/>
          <w:b/>
          <w:w w:val="80"/>
          <w:sz w:val="24"/>
          <w:szCs w:val="24"/>
        </w:rPr>
        <w:t>SAS</w:t>
      </w:r>
      <w:r w:rsidRPr="00B65993">
        <w:rPr>
          <w:rFonts w:ascii="Arial Narrow" w:hAnsi="Arial Narrow" w:cs="Arial"/>
          <w:w w:val="80"/>
          <w:sz w:val="24"/>
          <w:szCs w:val="24"/>
        </w:rPr>
        <w:t>:</w:t>
      </w:r>
      <w:r w:rsidRPr="00B65993">
        <w:rPr>
          <w:rFonts w:ascii="Arial Narrow" w:hAnsi="Arial Narrow" w:cs="Arial"/>
          <w:spacing w:val="-4"/>
          <w:sz w:val="24"/>
          <w:szCs w:val="24"/>
        </w:rPr>
        <w:t xml:space="preserve"> </w:t>
      </w:r>
      <w:r w:rsidRPr="00B65993">
        <w:rPr>
          <w:rFonts w:ascii="Arial Narrow" w:hAnsi="Arial Narrow" w:cs="Arial"/>
          <w:w w:val="80"/>
          <w:sz w:val="24"/>
          <w:szCs w:val="24"/>
        </w:rPr>
        <w:t>Asignatario</w:t>
      </w:r>
      <w:r w:rsidRPr="00B65993">
        <w:rPr>
          <w:rFonts w:ascii="Arial Narrow" w:hAnsi="Arial Narrow" w:cs="Arial"/>
          <w:spacing w:val="-3"/>
          <w:sz w:val="24"/>
          <w:szCs w:val="24"/>
        </w:rPr>
        <w:t xml:space="preserve"> </w:t>
      </w:r>
      <w:r w:rsidRPr="00B65993">
        <w:rPr>
          <w:rFonts w:ascii="Arial Narrow" w:hAnsi="Arial Narrow" w:cs="Arial"/>
          <w:w w:val="80"/>
          <w:sz w:val="24"/>
          <w:szCs w:val="24"/>
        </w:rPr>
        <w:t>código</w:t>
      </w:r>
      <w:r w:rsidRPr="00B65993">
        <w:rPr>
          <w:rFonts w:ascii="Arial Narrow" w:hAnsi="Arial Narrow" w:cs="Arial"/>
          <w:spacing w:val="-4"/>
          <w:sz w:val="24"/>
          <w:szCs w:val="24"/>
        </w:rPr>
        <w:t xml:space="preserve"> </w:t>
      </w:r>
      <w:r w:rsidRPr="00B65993">
        <w:rPr>
          <w:rFonts w:ascii="Arial Narrow" w:hAnsi="Arial Narrow" w:cs="Arial"/>
          <w:w w:val="80"/>
          <w:sz w:val="24"/>
          <w:szCs w:val="24"/>
        </w:rPr>
        <w:t>corto</w:t>
      </w:r>
      <w:r w:rsidRPr="00B65993">
        <w:rPr>
          <w:rFonts w:ascii="Arial Narrow" w:hAnsi="Arial Narrow" w:cs="Arial"/>
          <w:spacing w:val="-2"/>
          <w:sz w:val="24"/>
          <w:szCs w:val="24"/>
        </w:rPr>
        <w:t xml:space="preserve"> </w:t>
      </w:r>
      <w:r w:rsidRPr="00B65993">
        <w:rPr>
          <w:rFonts w:ascii="Arial Narrow" w:hAnsi="Arial Narrow" w:cs="Arial"/>
          <w:spacing w:val="-2"/>
          <w:w w:val="80"/>
          <w:sz w:val="24"/>
          <w:szCs w:val="24"/>
        </w:rPr>
        <w:t>55105.</w:t>
      </w:r>
    </w:p>
    <w:p w14:paraId="3B8ED27D" w14:textId="77777777" w:rsidR="005B61C4" w:rsidRPr="00B65993" w:rsidRDefault="005B61C4">
      <w:pPr>
        <w:ind w:left="1420"/>
        <w:jc w:val="both"/>
        <w:rPr>
          <w:rFonts w:ascii="Arial Narrow" w:hAnsi="Arial Narrow" w:cs="Arial"/>
          <w:sz w:val="24"/>
          <w:szCs w:val="24"/>
        </w:rPr>
      </w:pPr>
    </w:p>
    <w:p w14:paraId="4FC2539E" w14:textId="77777777" w:rsidR="005D11D5" w:rsidRPr="00B65993" w:rsidRDefault="00000000">
      <w:pPr>
        <w:pStyle w:val="Textoindependiente"/>
        <w:ind w:left="1420" w:right="1766"/>
        <w:jc w:val="both"/>
        <w:rPr>
          <w:rFonts w:ascii="Arial Narrow" w:hAnsi="Arial Narrow" w:cs="Arial"/>
          <w:sz w:val="24"/>
          <w:szCs w:val="24"/>
        </w:rPr>
      </w:pPr>
      <w:r w:rsidRPr="00B65993">
        <w:rPr>
          <w:rFonts w:ascii="Arial Narrow" w:hAnsi="Arial Narrow" w:cs="Arial"/>
          <w:b/>
          <w:w w:val="85"/>
          <w:sz w:val="24"/>
          <w:szCs w:val="24"/>
        </w:rPr>
        <w:t>Presunta</w:t>
      </w:r>
      <w:r w:rsidRPr="00B65993">
        <w:rPr>
          <w:rFonts w:ascii="Arial Narrow" w:hAnsi="Arial Narrow" w:cs="Arial"/>
          <w:b/>
          <w:spacing w:val="-6"/>
          <w:w w:val="85"/>
          <w:sz w:val="24"/>
          <w:szCs w:val="24"/>
        </w:rPr>
        <w:t xml:space="preserve"> </w:t>
      </w:r>
      <w:r w:rsidRPr="00B65993">
        <w:rPr>
          <w:rFonts w:ascii="Arial Narrow" w:hAnsi="Arial Narrow" w:cs="Arial"/>
          <w:b/>
          <w:w w:val="85"/>
          <w:sz w:val="24"/>
          <w:szCs w:val="24"/>
        </w:rPr>
        <w:t>Infracción:</w:t>
      </w:r>
      <w:r w:rsidRPr="00B65993">
        <w:rPr>
          <w:rFonts w:ascii="Arial Narrow" w:hAnsi="Arial Narrow" w:cs="Arial"/>
          <w:b/>
          <w:spacing w:val="-6"/>
          <w:w w:val="85"/>
          <w:sz w:val="24"/>
          <w:szCs w:val="24"/>
        </w:rPr>
        <w:t xml:space="preserve"> </w:t>
      </w:r>
      <w:r w:rsidRPr="00B65993">
        <w:rPr>
          <w:rFonts w:ascii="Arial Narrow" w:hAnsi="Arial Narrow" w:cs="Arial"/>
          <w:w w:val="85"/>
          <w:sz w:val="24"/>
          <w:szCs w:val="24"/>
        </w:rPr>
        <w:t>Envío de mensajes no autorizados en la red de COMCEL SA, con presunto contenido fraudulento,</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a</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nombre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de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COMCEL</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SA,</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a</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través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del</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código</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corto</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55105.</w:t>
      </w:r>
    </w:p>
    <w:p w14:paraId="6D0EBC52" w14:textId="77777777" w:rsidR="005D11D5" w:rsidRPr="00B65993" w:rsidRDefault="005D11D5">
      <w:pPr>
        <w:pStyle w:val="Textoindependiente"/>
        <w:rPr>
          <w:rFonts w:ascii="Arial Narrow" w:hAnsi="Arial Narrow" w:cs="Arial"/>
          <w:sz w:val="24"/>
          <w:szCs w:val="24"/>
        </w:rPr>
      </w:pPr>
    </w:p>
    <w:p w14:paraId="695B9384" w14:textId="77777777" w:rsidR="005D11D5" w:rsidRPr="00B65993" w:rsidRDefault="00000000">
      <w:pPr>
        <w:pStyle w:val="Textoindependiente"/>
        <w:ind w:left="1420" w:right="1734"/>
        <w:jc w:val="both"/>
        <w:rPr>
          <w:rFonts w:ascii="Arial Narrow" w:hAnsi="Arial Narrow" w:cs="Arial"/>
          <w:sz w:val="24"/>
          <w:szCs w:val="24"/>
        </w:rPr>
      </w:pPr>
      <w:r w:rsidRPr="00B65993">
        <w:rPr>
          <w:rFonts w:ascii="Arial Narrow" w:hAnsi="Arial Narrow" w:cs="Arial"/>
          <w:b/>
          <w:w w:val="85"/>
          <w:sz w:val="24"/>
          <w:szCs w:val="24"/>
        </w:rPr>
        <w:t>Análisis Fáctico:</w:t>
      </w:r>
      <w:r w:rsidRPr="00B65993">
        <w:rPr>
          <w:rFonts w:ascii="Arial Narrow" w:hAnsi="Arial Narrow" w:cs="Arial"/>
          <w:b/>
          <w:spacing w:val="-7"/>
          <w:w w:val="85"/>
          <w:sz w:val="24"/>
          <w:szCs w:val="24"/>
        </w:rPr>
        <w:t xml:space="preserve"> </w:t>
      </w:r>
      <w:r w:rsidRPr="00B65993">
        <w:rPr>
          <w:rFonts w:ascii="Arial Narrow" w:hAnsi="Arial Narrow" w:cs="Arial"/>
          <w:w w:val="85"/>
          <w:sz w:val="24"/>
          <w:szCs w:val="24"/>
        </w:rPr>
        <w:t xml:space="preserve">El código corto 55105 fue asignado a PARTNERS TELECOM COLOMBIA SAS mediante </w:t>
      </w:r>
      <w:r w:rsidRPr="00B65993">
        <w:rPr>
          <w:rFonts w:ascii="Arial Narrow" w:hAnsi="Arial Narrow" w:cs="Arial"/>
          <w:w w:val="80"/>
          <w:sz w:val="24"/>
          <w:szCs w:val="24"/>
        </w:rPr>
        <w:t>Resolución CRC 6208 de 2021. Se identificaron mensajes presuntamente fraudulentos enviados a través de este código</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los</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días</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29</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de</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abril</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y</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4</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de</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mayo</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de</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2024</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en</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la</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red</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COMCEL</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SA</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a</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su</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nombre</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y</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sin</w:t>
      </w:r>
      <w:r w:rsidRPr="00B65993">
        <w:rPr>
          <w:rFonts w:ascii="Arial Narrow" w:hAnsi="Arial Narrow" w:cs="Arial"/>
          <w:spacing w:val="-2"/>
          <w:w w:val="80"/>
          <w:sz w:val="24"/>
          <w:szCs w:val="24"/>
        </w:rPr>
        <w:t xml:space="preserve"> </w:t>
      </w:r>
      <w:r w:rsidRPr="00B65993">
        <w:rPr>
          <w:rFonts w:ascii="Arial Narrow" w:hAnsi="Arial Narrow" w:cs="Arial"/>
          <w:w w:val="80"/>
          <w:sz w:val="24"/>
          <w:szCs w:val="24"/>
        </w:rPr>
        <w:t>contar</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con</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su</w:t>
      </w:r>
      <w:r w:rsidRPr="00B65993">
        <w:rPr>
          <w:rFonts w:ascii="Arial Narrow" w:hAnsi="Arial Narrow" w:cs="Arial"/>
          <w:spacing w:val="-3"/>
          <w:w w:val="80"/>
          <w:sz w:val="24"/>
          <w:szCs w:val="24"/>
        </w:rPr>
        <w:t xml:space="preserve"> </w:t>
      </w:r>
      <w:r w:rsidRPr="00B65993">
        <w:rPr>
          <w:rFonts w:ascii="Arial Narrow" w:hAnsi="Arial Narrow" w:cs="Arial"/>
          <w:w w:val="80"/>
          <w:sz w:val="24"/>
          <w:szCs w:val="24"/>
        </w:rPr>
        <w:t>autorización previa y expresa. PARTNERS TELECOM COLOMBIA SAS, como asignatario, tiene la obligación de asegurar el</w:t>
      </w:r>
      <w:r w:rsidRPr="00B65993">
        <w:rPr>
          <w:rFonts w:ascii="Arial Narrow" w:hAnsi="Arial Narrow" w:cs="Arial"/>
          <w:spacing w:val="40"/>
          <w:sz w:val="24"/>
          <w:szCs w:val="24"/>
        </w:rPr>
        <w:t xml:space="preserve"> </w:t>
      </w:r>
      <w:r w:rsidRPr="00B65993">
        <w:rPr>
          <w:rFonts w:ascii="Arial Narrow" w:hAnsi="Arial Narrow" w:cs="Arial"/>
          <w:w w:val="80"/>
          <w:sz w:val="24"/>
          <w:szCs w:val="24"/>
        </w:rPr>
        <w:t>uso adecuado de los recursos numéricos asignados y adoptar las medidas pertinentes para controlar y prevenir el envío de mensajes de texto SMS con contenido presuntamente fraudulento y contar con la autorización previa del titular de la información para remitir información a su nombre a través del uso de códigos cortos.</w:t>
      </w:r>
    </w:p>
    <w:p w14:paraId="7937275C" w14:textId="77777777" w:rsidR="005D11D5" w:rsidRDefault="005D11D5">
      <w:pPr>
        <w:pStyle w:val="Textoindependiente"/>
        <w:rPr>
          <w:rFonts w:ascii="Arial Narrow" w:hAnsi="Arial Narrow" w:cs="Arial"/>
          <w:sz w:val="24"/>
          <w:szCs w:val="24"/>
        </w:rPr>
      </w:pPr>
    </w:p>
    <w:p w14:paraId="398C2FC2" w14:textId="77777777" w:rsidR="00B65993" w:rsidRDefault="00B65993">
      <w:pPr>
        <w:pStyle w:val="Textoindependiente"/>
        <w:rPr>
          <w:rFonts w:ascii="Arial Narrow" w:hAnsi="Arial Narrow" w:cs="Arial"/>
          <w:sz w:val="24"/>
          <w:szCs w:val="24"/>
        </w:rPr>
      </w:pPr>
    </w:p>
    <w:p w14:paraId="6DB2DF8A" w14:textId="77777777" w:rsidR="00B65993" w:rsidRDefault="00B65993">
      <w:pPr>
        <w:pStyle w:val="Textoindependiente"/>
        <w:rPr>
          <w:rFonts w:ascii="Arial Narrow" w:hAnsi="Arial Narrow" w:cs="Arial"/>
          <w:sz w:val="24"/>
          <w:szCs w:val="24"/>
        </w:rPr>
      </w:pPr>
    </w:p>
    <w:p w14:paraId="05D0F258" w14:textId="77777777" w:rsidR="00B65993" w:rsidRPr="00B65993" w:rsidRDefault="00B65993">
      <w:pPr>
        <w:pStyle w:val="Textoindependiente"/>
        <w:rPr>
          <w:rFonts w:ascii="Arial Narrow" w:hAnsi="Arial Narrow" w:cs="Arial"/>
          <w:sz w:val="24"/>
          <w:szCs w:val="24"/>
        </w:rPr>
      </w:pPr>
    </w:p>
    <w:p w14:paraId="5C6714AF" w14:textId="2146A912" w:rsidR="005B61C4" w:rsidRPr="00B65993" w:rsidRDefault="00000000">
      <w:pPr>
        <w:ind w:left="1420" w:right="1742"/>
        <w:jc w:val="both"/>
        <w:rPr>
          <w:rFonts w:ascii="Arial Narrow" w:hAnsi="Arial Narrow" w:cs="Arial"/>
          <w:w w:val="90"/>
          <w:sz w:val="24"/>
          <w:szCs w:val="24"/>
        </w:rPr>
      </w:pPr>
      <w:r w:rsidRPr="00B65993">
        <w:rPr>
          <w:rFonts w:ascii="Arial Narrow" w:hAnsi="Arial Narrow" w:cs="Arial"/>
          <w:b/>
          <w:w w:val="90"/>
          <w:sz w:val="24"/>
          <w:szCs w:val="24"/>
        </w:rPr>
        <w:lastRenderedPageBreak/>
        <w:t>Fundamento</w:t>
      </w:r>
      <w:r w:rsidRPr="00B65993">
        <w:rPr>
          <w:rFonts w:ascii="Arial Narrow" w:hAnsi="Arial Narrow" w:cs="Arial"/>
          <w:b/>
          <w:spacing w:val="-10"/>
          <w:w w:val="90"/>
          <w:sz w:val="24"/>
          <w:szCs w:val="24"/>
        </w:rPr>
        <w:t xml:space="preserve"> </w:t>
      </w:r>
      <w:r w:rsidRPr="00B65993">
        <w:rPr>
          <w:rFonts w:ascii="Arial Narrow" w:hAnsi="Arial Narrow" w:cs="Arial"/>
          <w:b/>
          <w:w w:val="90"/>
          <w:sz w:val="24"/>
          <w:szCs w:val="24"/>
        </w:rPr>
        <w:t>Jurídico</w:t>
      </w:r>
      <w:r w:rsidRPr="00B65993">
        <w:rPr>
          <w:rFonts w:ascii="Arial Narrow" w:hAnsi="Arial Narrow" w:cs="Arial"/>
          <w:b/>
          <w:spacing w:val="-9"/>
          <w:w w:val="90"/>
          <w:sz w:val="24"/>
          <w:szCs w:val="24"/>
        </w:rPr>
        <w:t xml:space="preserve"> </w:t>
      </w:r>
      <w:r w:rsidRPr="00B65993">
        <w:rPr>
          <w:rFonts w:ascii="Arial Narrow" w:hAnsi="Arial Narrow" w:cs="Arial"/>
          <w:b/>
          <w:w w:val="90"/>
          <w:sz w:val="24"/>
          <w:szCs w:val="24"/>
        </w:rPr>
        <w:t>(Adecuación</w:t>
      </w:r>
      <w:r w:rsidRPr="00B65993">
        <w:rPr>
          <w:rFonts w:ascii="Arial Narrow" w:hAnsi="Arial Narrow" w:cs="Arial"/>
          <w:b/>
          <w:spacing w:val="-4"/>
          <w:w w:val="90"/>
          <w:sz w:val="24"/>
          <w:szCs w:val="24"/>
        </w:rPr>
        <w:t xml:space="preserve"> </w:t>
      </w:r>
      <w:r w:rsidRPr="00B65993">
        <w:rPr>
          <w:rFonts w:ascii="Arial Narrow" w:hAnsi="Arial Narrow" w:cs="Arial"/>
          <w:b/>
          <w:w w:val="90"/>
          <w:sz w:val="24"/>
          <w:szCs w:val="24"/>
        </w:rPr>
        <w:t>Típica</w:t>
      </w:r>
      <w:r w:rsidRPr="00B65993">
        <w:rPr>
          <w:rFonts w:ascii="Arial Narrow" w:hAnsi="Arial Narrow" w:cs="Arial"/>
          <w:b/>
          <w:spacing w:val="-1"/>
          <w:w w:val="90"/>
          <w:sz w:val="24"/>
          <w:szCs w:val="24"/>
        </w:rPr>
        <w:t xml:space="preserve"> </w:t>
      </w:r>
      <w:r w:rsidRPr="00B65993">
        <w:rPr>
          <w:rFonts w:ascii="Arial Narrow" w:hAnsi="Arial Narrow" w:cs="Arial"/>
          <w:b/>
          <w:w w:val="90"/>
          <w:sz w:val="24"/>
          <w:szCs w:val="24"/>
        </w:rPr>
        <w:t>– Imputación Única):</w:t>
      </w:r>
      <w:r w:rsidRPr="00B65993">
        <w:rPr>
          <w:rFonts w:ascii="Arial Narrow" w:hAnsi="Arial Narrow" w:cs="Arial"/>
          <w:b/>
          <w:spacing w:val="-10"/>
          <w:w w:val="90"/>
          <w:sz w:val="24"/>
          <w:szCs w:val="24"/>
        </w:rPr>
        <w:t xml:space="preserve"> </w:t>
      </w:r>
    </w:p>
    <w:p w14:paraId="1DF1A8A2" w14:textId="77777777" w:rsidR="005B61C4" w:rsidRPr="00B65993" w:rsidRDefault="005B61C4">
      <w:pPr>
        <w:ind w:left="1420" w:right="1742"/>
        <w:jc w:val="both"/>
        <w:rPr>
          <w:rFonts w:ascii="Arial Narrow" w:hAnsi="Arial Narrow" w:cs="Arial"/>
          <w:w w:val="90"/>
          <w:sz w:val="24"/>
          <w:szCs w:val="24"/>
        </w:rPr>
      </w:pPr>
    </w:p>
    <w:p w14:paraId="395D7732" w14:textId="433D88D0" w:rsidR="005B61C4" w:rsidRPr="00B65993" w:rsidRDefault="005B61C4">
      <w:pPr>
        <w:ind w:left="1420" w:right="1742"/>
        <w:jc w:val="both"/>
        <w:rPr>
          <w:rFonts w:ascii="Arial Narrow" w:hAnsi="Arial Narrow" w:cs="Arial"/>
          <w:w w:val="80"/>
          <w:sz w:val="24"/>
          <w:szCs w:val="24"/>
        </w:rPr>
      </w:pPr>
      <w:r w:rsidRPr="00B65993">
        <w:rPr>
          <w:rFonts w:ascii="Arial Narrow" w:hAnsi="Arial Narrow" w:cs="Arial"/>
          <w:w w:val="80"/>
          <w:sz w:val="24"/>
          <w:szCs w:val="24"/>
        </w:rPr>
        <w:t>De conformidad con el análisis efectuado, los hechos no deben ser abordados desde el régimen de administración de recursos de identificación, cuya competencia corresponde a la Comisión de Regulación de Comunicaciones, sino desde el incumplimiento de las obligaciones propias de los proveedores de redes y servicios de telecomunicaciones en materia de control, monitoreo y prevención del uso indebido de sus redes.</w:t>
      </w:r>
    </w:p>
    <w:p w14:paraId="3AA8F6D0" w14:textId="77777777" w:rsidR="005B61C4" w:rsidRPr="00B65993" w:rsidRDefault="005B61C4">
      <w:pPr>
        <w:ind w:left="1420" w:right="1742"/>
        <w:jc w:val="both"/>
        <w:rPr>
          <w:rFonts w:ascii="Arial Narrow" w:hAnsi="Arial Narrow" w:cs="Arial"/>
          <w:w w:val="80"/>
          <w:sz w:val="24"/>
          <w:szCs w:val="24"/>
        </w:rPr>
      </w:pPr>
    </w:p>
    <w:p w14:paraId="3264E78A" w14:textId="66D22049" w:rsidR="005B61C4" w:rsidRPr="00B65993" w:rsidRDefault="005B61C4">
      <w:pPr>
        <w:ind w:left="1420" w:right="1742"/>
        <w:jc w:val="both"/>
        <w:rPr>
          <w:rFonts w:ascii="Arial Narrow" w:hAnsi="Arial Narrow" w:cs="Arial"/>
          <w:b/>
          <w:bCs/>
          <w:w w:val="80"/>
          <w:sz w:val="24"/>
          <w:szCs w:val="24"/>
        </w:rPr>
      </w:pPr>
      <w:r w:rsidRPr="00B65993">
        <w:rPr>
          <w:rFonts w:ascii="Arial Narrow" w:hAnsi="Arial Narrow" w:cs="Arial"/>
          <w:w w:val="80"/>
          <w:sz w:val="24"/>
          <w:szCs w:val="24"/>
        </w:rPr>
        <w:t xml:space="preserve">En este sentido, la conducta objeto de análisis se concreta en la presunta omisión por parte del operador en la adopción de medidas eficaces para evitar el envío de mensajes con contenido presuntamente fraudulento a través de su red, lo cual podría configurar el incumplimiento de lo dispuesto en los artículos </w:t>
      </w:r>
      <w:r w:rsidRPr="00B65993">
        <w:rPr>
          <w:rFonts w:ascii="Arial Narrow" w:hAnsi="Arial Narrow" w:cs="Arial"/>
          <w:b/>
          <w:bCs/>
          <w:w w:val="80"/>
          <w:sz w:val="24"/>
          <w:szCs w:val="24"/>
        </w:rPr>
        <w:t>2.1.10.7 y 2.1.18.6</w:t>
      </w:r>
      <w:r w:rsidRPr="00B65993">
        <w:rPr>
          <w:rFonts w:ascii="Arial Narrow" w:hAnsi="Arial Narrow" w:cs="Arial"/>
          <w:w w:val="80"/>
          <w:sz w:val="24"/>
          <w:szCs w:val="24"/>
        </w:rPr>
        <w:t>, así como en los numerales</w:t>
      </w:r>
      <w:r w:rsidRPr="00B65993">
        <w:rPr>
          <w:rFonts w:ascii="Arial Narrow" w:hAnsi="Arial Narrow" w:cs="Arial"/>
          <w:b/>
          <w:bCs/>
          <w:w w:val="80"/>
          <w:sz w:val="24"/>
          <w:szCs w:val="24"/>
        </w:rPr>
        <w:t xml:space="preserve"> 4.2.2.1.9 y 4.2.2.1.15 del artículo 4.2.2.1 de la Resolución CRC 5050 de 2016,</w:t>
      </w:r>
    </w:p>
    <w:p w14:paraId="597CBC0A" w14:textId="77777777" w:rsidR="005B61C4" w:rsidRPr="00B65993" w:rsidRDefault="005B61C4">
      <w:pPr>
        <w:ind w:left="1420" w:right="1742"/>
        <w:jc w:val="both"/>
        <w:rPr>
          <w:rFonts w:ascii="Arial Narrow" w:hAnsi="Arial Narrow" w:cs="Arial"/>
          <w:b/>
          <w:w w:val="90"/>
          <w:sz w:val="24"/>
          <w:szCs w:val="24"/>
        </w:rPr>
      </w:pPr>
    </w:p>
    <w:p w14:paraId="676D20FD" w14:textId="15CFF950" w:rsidR="005B61C4" w:rsidRPr="00B65993" w:rsidRDefault="00000000" w:rsidP="00317D58">
      <w:pPr>
        <w:ind w:left="1420" w:right="1742"/>
        <w:jc w:val="both"/>
        <w:rPr>
          <w:rFonts w:ascii="Arial Narrow" w:hAnsi="Arial Narrow" w:cs="Arial"/>
          <w:w w:val="80"/>
          <w:sz w:val="24"/>
          <w:szCs w:val="24"/>
        </w:rPr>
      </w:pPr>
      <w:r w:rsidRPr="00B65993">
        <w:rPr>
          <w:rFonts w:ascii="Arial Narrow" w:hAnsi="Arial Narrow" w:cs="Arial"/>
          <w:w w:val="80"/>
          <w:sz w:val="24"/>
          <w:szCs w:val="24"/>
        </w:rPr>
        <w:t xml:space="preserve">Por lo tanto, también se configura una posible infracción al </w:t>
      </w:r>
      <w:r w:rsidRPr="00B65993">
        <w:rPr>
          <w:rFonts w:ascii="Arial Narrow" w:hAnsi="Arial Narrow" w:cs="Arial"/>
          <w:b/>
          <w:w w:val="80"/>
          <w:sz w:val="24"/>
          <w:szCs w:val="24"/>
        </w:rPr>
        <w:t xml:space="preserve">Artículo 64, Numeral 12 de la Ley 1341 de 2009 </w:t>
      </w:r>
      <w:r w:rsidRPr="00B65993">
        <w:rPr>
          <w:rFonts w:ascii="Arial Narrow" w:hAnsi="Arial Narrow" w:cs="Arial"/>
          <w:w w:val="80"/>
          <w:sz w:val="24"/>
          <w:szCs w:val="24"/>
        </w:rPr>
        <w:t>por violación de la normativa regulatoria aplicable al uso de recursos de identificación.</w:t>
      </w:r>
    </w:p>
    <w:p w14:paraId="0E95799A" w14:textId="77777777" w:rsidR="00317D58" w:rsidRPr="00B65993" w:rsidRDefault="00317D58" w:rsidP="00317D58">
      <w:pPr>
        <w:ind w:left="1420" w:right="1742"/>
        <w:jc w:val="both"/>
        <w:rPr>
          <w:rFonts w:ascii="Arial Narrow" w:hAnsi="Arial Narrow" w:cs="Arial"/>
          <w:sz w:val="24"/>
          <w:szCs w:val="24"/>
        </w:rPr>
      </w:pPr>
    </w:p>
    <w:p w14:paraId="2EB1B932" w14:textId="77777777" w:rsidR="005B61C4" w:rsidRPr="00B65993" w:rsidRDefault="005B61C4">
      <w:pPr>
        <w:pStyle w:val="Textoindependiente"/>
        <w:rPr>
          <w:rFonts w:ascii="Arial Narrow" w:hAnsi="Arial Narrow" w:cs="Arial"/>
          <w:sz w:val="24"/>
          <w:szCs w:val="24"/>
        </w:rPr>
      </w:pPr>
    </w:p>
    <w:p w14:paraId="38159209" w14:textId="7C5ACF16" w:rsidR="005D11D5" w:rsidRPr="00B65993" w:rsidRDefault="00000000" w:rsidP="005B61C4">
      <w:pPr>
        <w:pStyle w:val="Ttulo1"/>
        <w:numPr>
          <w:ilvl w:val="0"/>
          <w:numId w:val="1"/>
        </w:numPr>
        <w:tabs>
          <w:tab w:val="left" w:pos="2139"/>
        </w:tabs>
        <w:ind w:left="2139" w:hanging="359"/>
        <w:jc w:val="left"/>
        <w:rPr>
          <w:rFonts w:ascii="Arial Narrow" w:hAnsi="Arial Narrow"/>
          <w:sz w:val="24"/>
          <w:szCs w:val="24"/>
        </w:rPr>
      </w:pPr>
      <w:r w:rsidRPr="00B65993">
        <w:rPr>
          <w:rFonts w:ascii="Arial Narrow" w:hAnsi="Arial Narrow"/>
          <w:w w:val="80"/>
          <w:sz w:val="24"/>
          <w:szCs w:val="24"/>
        </w:rPr>
        <w:t>ACERVO</w:t>
      </w:r>
      <w:r w:rsidRPr="00B65993">
        <w:rPr>
          <w:rFonts w:ascii="Arial Narrow" w:hAnsi="Arial Narrow"/>
          <w:spacing w:val="-5"/>
          <w:sz w:val="24"/>
          <w:szCs w:val="24"/>
        </w:rPr>
        <w:t xml:space="preserve"> </w:t>
      </w:r>
      <w:r w:rsidRPr="00B65993">
        <w:rPr>
          <w:rFonts w:ascii="Arial Narrow" w:hAnsi="Arial Narrow"/>
          <w:spacing w:val="-2"/>
          <w:w w:val="90"/>
          <w:sz w:val="24"/>
          <w:szCs w:val="24"/>
        </w:rPr>
        <w:t>PROBATORIO</w:t>
      </w:r>
      <w:r w:rsidR="005B61C4" w:rsidRPr="00B65993">
        <w:rPr>
          <w:rFonts w:ascii="Arial Narrow" w:hAnsi="Arial Narrow"/>
          <w:spacing w:val="-2"/>
          <w:w w:val="90"/>
          <w:sz w:val="24"/>
          <w:szCs w:val="24"/>
        </w:rPr>
        <w:t xml:space="preserve">         </w:t>
      </w:r>
    </w:p>
    <w:p w14:paraId="2E903BC3" w14:textId="77777777" w:rsidR="005D11D5" w:rsidRPr="00B65993" w:rsidRDefault="005D11D5">
      <w:pPr>
        <w:pStyle w:val="Textoindependiente"/>
        <w:spacing w:before="27"/>
        <w:rPr>
          <w:rFonts w:ascii="Arial Narrow" w:hAnsi="Arial Narrow" w:cs="Arial"/>
          <w:b/>
          <w:sz w:val="24"/>
          <w:szCs w:val="24"/>
        </w:rPr>
      </w:pPr>
    </w:p>
    <w:p w14:paraId="6172A992" w14:textId="5FAA2736" w:rsidR="005D11D5" w:rsidRPr="00B65993" w:rsidRDefault="005B61C4" w:rsidP="005B61C4">
      <w:pPr>
        <w:tabs>
          <w:tab w:val="left" w:pos="1620"/>
          <w:tab w:val="left" w:pos="1717"/>
        </w:tabs>
        <w:rPr>
          <w:rFonts w:ascii="Arial Narrow" w:hAnsi="Arial Narrow" w:cs="Arial"/>
          <w:sz w:val="24"/>
          <w:szCs w:val="24"/>
        </w:rPr>
      </w:pPr>
      <w:r w:rsidRPr="00B65993">
        <w:rPr>
          <w:rFonts w:ascii="Arial Narrow" w:hAnsi="Arial Narrow" w:cs="Arial"/>
          <w:w w:val="80"/>
          <w:sz w:val="24"/>
          <w:szCs w:val="24"/>
        </w:rPr>
        <w:t xml:space="preserve">                           </w:t>
      </w:r>
      <w:r w:rsidRPr="00B65993">
        <w:rPr>
          <w:rFonts w:ascii="Arial Narrow" w:hAnsi="Arial Narrow" w:cs="Arial"/>
          <w:b/>
          <w:bCs/>
          <w:w w:val="80"/>
          <w:sz w:val="24"/>
          <w:szCs w:val="24"/>
        </w:rPr>
        <w:t>5.1</w:t>
      </w:r>
      <w:r w:rsidRPr="00B65993">
        <w:rPr>
          <w:rFonts w:ascii="Arial Narrow" w:hAnsi="Arial Narrow" w:cs="Arial"/>
          <w:w w:val="80"/>
          <w:sz w:val="24"/>
          <w:szCs w:val="24"/>
        </w:rPr>
        <w:t xml:space="preserve"> Denuncia</w:t>
      </w:r>
      <w:r w:rsidRPr="00B65993">
        <w:rPr>
          <w:rFonts w:ascii="Arial Narrow" w:hAnsi="Arial Narrow" w:cs="Arial"/>
          <w:spacing w:val="-3"/>
          <w:sz w:val="24"/>
          <w:szCs w:val="24"/>
        </w:rPr>
        <w:t xml:space="preserve"> </w:t>
      </w:r>
      <w:r w:rsidRPr="00B65993">
        <w:rPr>
          <w:rFonts w:ascii="Arial Narrow" w:hAnsi="Arial Narrow" w:cs="Arial"/>
          <w:w w:val="80"/>
          <w:sz w:val="24"/>
          <w:szCs w:val="24"/>
        </w:rPr>
        <w:t>interpuesta</w:t>
      </w:r>
      <w:r w:rsidRPr="00B65993">
        <w:rPr>
          <w:rFonts w:ascii="Arial Narrow" w:hAnsi="Arial Narrow" w:cs="Arial"/>
          <w:spacing w:val="-3"/>
          <w:sz w:val="24"/>
          <w:szCs w:val="24"/>
        </w:rPr>
        <w:t xml:space="preserve"> </w:t>
      </w:r>
      <w:r w:rsidRPr="00B65993">
        <w:rPr>
          <w:rFonts w:ascii="Arial Narrow" w:hAnsi="Arial Narrow" w:cs="Arial"/>
          <w:w w:val="80"/>
          <w:sz w:val="24"/>
          <w:szCs w:val="24"/>
        </w:rPr>
        <w:t>por</w:t>
      </w:r>
      <w:r w:rsidRPr="00B65993">
        <w:rPr>
          <w:rFonts w:ascii="Arial Narrow" w:hAnsi="Arial Narrow" w:cs="Arial"/>
          <w:spacing w:val="-3"/>
          <w:sz w:val="24"/>
          <w:szCs w:val="24"/>
        </w:rPr>
        <w:t xml:space="preserve"> </w:t>
      </w:r>
      <w:r w:rsidRPr="00B65993">
        <w:rPr>
          <w:rFonts w:ascii="Arial Narrow" w:hAnsi="Arial Narrow" w:cs="Arial"/>
          <w:w w:val="80"/>
          <w:sz w:val="24"/>
          <w:szCs w:val="24"/>
        </w:rPr>
        <w:t>COMCEL</w:t>
      </w:r>
      <w:r w:rsidRPr="00B65993">
        <w:rPr>
          <w:rFonts w:ascii="Arial Narrow" w:hAnsi="Arial Narrow" w:cs="Arial"/>
          <w:spacing w:val="-4"/>
          <w:sz w:val="24"/>
          <w:szCs w:val="24"/>
        </w:rPr>
        <w:t xml:space="preserve"> </w:t>
      </w:r>
      <w:r w:rsidRPr="00B65993">
        <w:rPr>
          <w:rFonts w:ascii="Arial Narrow" w:hAnsi="Arial Narrow" w:cs="Arial"/>
          <w:w w:val="80"/>
          <w:sz w:val="24"/>
          <w:szCs w:val="24"/>
        </w:rPr>
        <w:t>SA</w:t>
      </w:r>
      <w:r w:rsidRPr="00B65993">
        <w:rPr>
          <w:rFonts w:ascii="Arial Narrow" w:hAnsi="Arial Narrow" w:cs="Arial"/>
          <w:spacing w:val="-3"/>
          <w:sz w:val="24"/>
          <w:szCs w:val="24"/>
        </w:rPr>
        <w:t xml:space="preserve"> </w:t>
      </w:r>
      <w:r w:rsidRPr="00B65993">
        <w:rPr>
          <w:rFonts w:ascii="Arial Narrow" w:hAnsi="Arial Narrow" w:cs="Arial"/>
          <w:w w:val="80"/>
          <w:sz w:val="24"/>
          <w:szCs w:val="24"/>
        </w:rPr>
        <w:t>–</w:t>
      </w:r>
      <w:r w:rsidRPr="00B65993">
        <w:rPr>
          <w:rFonts w:ascii="Arial Narrow" w:hAnsi="Arial Narrow" w:cs="Arial"/>
          <w:spacing w:val="-3"/>
          <w:sz w:val="24"/>
          <w:szCs w:val="24"/>
        </w:rPr>
        <w:t xml:space="preserve"> </w:t>
      </w:r>
      <w:r w:rsidRPr="00B65993">
        <w:rPr>
          <w:rFonts w:ascii="Arial Narrow" w:hAnsi="Arial Narrow" w:cs="Arial"/>
          <w:w w:val="80"/>
          <w:sz w:val="24"/>
          <w:szCs w:val="24"/>
        </w:rPr>
        <w:t>radicado</w:t>
      </w:r>
      <w:r w:rsidRPr="00B65993">
        <w:rPr>
          <w:rFonts w:ascii="Arial Narrow" w:hAnsi="Arial Narrow" w:cs="Arial"/>
          <w:spacing w:val="-3"/>
          <w:sz w:val="24"/>
          <w:szCs w:val="24"/>
        </w:rPr>
        <w:t xml:space="preserve"> </w:t>
      </w:r>
      <w:r w:rsidRPr="00B65993">
        <w:rPr>
          <w:rFonts w:ascii="Arial Narrow" w:hAnsi="Arial Narrow" w:cs="Arial"/>
          <w:w w:val="80"/>
          <w:sz w:val="24"/>
          <w:szCs w:val="24"/>
        </w:rPr>
        <w:t>inicial</w:t>
      </w:r>
      <w:r w:rsidRPr="00B65993">
        <w:rPr>
          <w:rFonts w:ascii="Arial Narrow" w:hAnsi="Arial Narrow" w:cs="Arial"/>
          <w:spacing w:val="-4"/>
          <w:sz w:val="24"/>
          <w:szCs w:val="24"/>
        </w:rPr>
        <w:t xml:space="preserve"> </w:t>
      </w:r>
      <w:r w:rsidRPr="00B65993">
        <w:rPr>
          <w:rFonts w:ascii="Arial Narrow" w:hAnsi="Arial Narrow" w:cs="Arial"/>
          <w:w w:val="80"/>
          <w:sz w:val="24"/>
          <w:szCs w:val="24"/>
        </w:rPr>
        <w:t>251056155-AP11-</w:t>
      </w:r>
      <w:r w:rsidRPr="00B65993">
        <w:rPr>
          <w:rFonts w:ascii="Arial Narrow" w:hAnsi="Arial Narrow" w:cs="Arial"/>
          <w:spacing w:val="-4"/>
          <w:w w:val="80"/>
          <w:sz w:val="24"/>
          <w:szCs w:val="24"/>
        </w:rPr>
        <w:t>2025.</w:t>
      </w:r>
    </w:p>
    <w:p w14:paraId="06E031CA" w14:textId="21678417" w:rsidR="005D11D5" w:rsidRPr="00B65993" w:rsidRDefault="00000000">
      <w:pPr>
        <w:pStyle w:val="Textoindependiente"/>
        <w:spacing w:before="207"/>
        <w:ind w:left="1420"/>
        <w:rPr>
          <w:rFonts w:ascii="Arial Narrow" w:hAnsi="Arial Narrow" w:cs="Arial"/>
          <w:sz w:val="24"/>
          <w:szCs w:val="24"/>
        </w:rPr>
      </w:pPr>
      <w:r w:rsidRPr="00B65993">
        <w:rPr>
          <w:rFonts w:ascii="Arial Narrow" w:hAnsi="Arial Narrow" w:cs="Arial"/>
          <w:b/>
          <w:w w:val="80"/>
          <w:sz w:val="24"/>
          <w:szCs w:val="24"/>
        </w:rPr>
        <w:t>5.2</w:t>
      </w:r>
      <w:r w:rsidRPr="00B65993">
        <w:rPr>
          <w:rFonts w:ascii="Arial Narrow" w:hAnsi="Arial Narrow" w:cs="Arial"/>
          <w:w w:val="80"/>
          <w:sz w:val="24"/>
          <w:szCs w:val="24"/>
        </w:rPr>
        <w:t>.</w:t>
      </w:r>
      <w:r w:rsidRPr="00B65993">
        <w:rPr>
          <w:rFonts w:ascii="Arial Narrow" w:hAnsi="Arial Narrow" w:cs="Arial"/>
          <w:spacing w:val="-5"/>
          <w:sz w:val="24"/>
          <w:szCs w:val="24"/>
        </w:rPr>
        <w:t xml:space="preserve"> </w:t>
      </w:r>
      <w:r w:rsidRPr="00B65993">
        <w:rPr>
          <w:rFonts w:ascii="Arial Narrow" w:hAnsi="Arial Narrow" w:cs="Arial"/>
          <w:w w:val="80"/>
          <w:sz w:val="24"/>
          <w:szCs w:val="24"/>
        </w:rPr>
        <w:t>Requerimiento</w:t>
      </w:r>
      <w:r w:rsidRPr="00B65993">
        <w:rPr>
          <w:rFonts w:ascii="Arial Narrow" w:hAnsi="Arial Narrow" w:cs="Arial"/>
          <w:spacing w:val="-5"/>
          <w:sz w:val="24"/>
          <w:szCs w:val="24"/>
        </w:rPr>
        <w:t xml:space="preserve"> </w:t>
      </w:r>
      <w:r w:rsidRPr="00B65993">
        <w:rPr>
          <w:rFonts w:ascii="Arial Narrow" w:hAnsi="Arial Narrow" w:cs="Arial"/>
          <w:w w:val="80"/>
          <w:sz w:val="24"/>
          <w:szCs w:val="24"/>
        </w:rPr>
        <w:t>de</w:t>
      </w:r>
      <w:r w:rsidRPr="00B65993">
        <w:rPr>
          <w:rFonts w:ascii="Arial Narrow" w:hAnsi="Arial Narrow" w:cs="Arial"/>
          <w:spacing w:val="-3"/>
          <w:sz w:val="24"/>
          <w:szCs w:val="24"/>
        </w:rPr>
        <w:t xml:space="preserve"> </w:t>
      </w:r>
      <w:r w:rsidRPr="00B65993">
        <w:rPr>
          <w:rFonts w:ascii="Arial Narrow" w:hAnsi="Arial Narrow" w:cs="Arial"/>
          <w:w w:val="80"/>
          <w:sz w:val="24"/>
          <w:szCs w:val="24"/>
        </w:rPr>
        <w:t>información</w:t>
      </w:r>
      <w:r w:rsidRPr="00B65993">
        <w:rPr>
          <w:rFonts w:ascii="Arial Narrow" w:hAnsi="Arial Narrow" w:cs="Arial"/>
          <w:spacing w:val="-4"/>
          <w:sz w:val="24"/>
          <w:szCs w:val="24"/>
        </w:rPr>
        <w:t xml:space="preserve"> </w:t>
      </w:r>
      <w:r w:rsidRPr="00B65993">
        <w:rPr>
          <w:rFonts w:ascii="Arial Narrow" w:hAnsi="Arial Narrow" w:cs="Arial"/>
          <w:w w:val="80"/>
          <w:sz w:val="24"/>
          <w:szCs w:val="24"/>
        </w:rPr>
        <w:t>PARTNERS</w:t>
      </w:r>
      <w:r w:rsidRPr="00B65993">
        <w:rPr>
          <w:rFonts w:ascii="Arial Narrow" w:hAnsi="Arial Narrow" w:cs="Arial"/>
          <w:spacing w:val="-3"/>
          <w:sz w:val="24"/>
          <w:szCs w:val="24"/>
        </w:rPr>
        <w:t xml:space="preserve"> </w:t>
      </w:r>
      <w:r w:rsidRPr="00B65993">
        <w:rPr>
          <w:rFonts w:ascii="Arial Narrow" w:hAnsi="Arial Narrow" w:cs="Arial"/>
          <w:w w:val="80"/>
          <w:sz w:val="24"/>
          <w:szCs w:val="24"/>
        </w:rPr>
        <w:t>TELECOM</w:t>
      </w:r>
      <w:r w:rsidRPr="00B65993">
        <w:rPr>
          <w:rFonts w:ascii="Arial Narrow" w:hAnsi="Arial Narrow" w:cs="Arial"/>
          <w:spacing w:val="-5"/>
          <w:sz w:val="24"/>
          <w:szCs w:val="24"/>
        </w:rPr>
        <w:t xml:space="preserve"> </w:t>
      </w:r>
      <w:r w:rsidRPr="00B65993">
        <w:rPr>
          <w:rFonts w:ascii="Arial Narrow" w:hAnsi="Arial Narrow" w:cs="Arial"/>
          <w:w w:val="80"/>
          <w:sz w:val="24"/>
          <w:szCs w:val="24"/>
        </w:rPr>
        <w:t>COLOMBIA</w:t>
      </w:r>
      <w:r w:rsidRPr="00B65993">
        <w:rPr>
          <w:rFonts w:ascii="Arial Narrow" w:hAnsi="Arial Narrow" w:cs="Arial"/>
          <w:spacing w:val="-3"/>
          <w:sz w:val="24"/>
          <w:szCs w:val="24"/>
        </w:rPr>
        <w:t xml:space="preserve"> </w:t>
      </w:r>
      <w:r w:rsidRPr="00B65993">
        <w:rPr>
          <w:rFonts w:ascii="Arial Narrow" w:hAnsi="Arial Narrow" w:cs="Arial"/>
          <w:w w:val="80"/>
          <w:sz w:val="24"/>
          <w:szCs w:val="24"/>
        </w:rPr>
        <w:t>SAS</w:t>
      </w:r>
      <w:r w:rsidRPr="00B65993">
        <w:rPr>
          <w:rFonts w:ascii="Arial Narrow" w:hAnsi="Arial Narrow" w:cs="Arial"/>
          <w:spacing w:val="-4"/>
          <w:sz w:val="24"/>
          <w:szCs w:val="24"/>
        </w:rPr>
        <w:t xml:space="preserve"> </w:t>
      </w:r>
      <w:r w:rsidRPr="00B65993">
        <w:rPr>
          <w:rFonts w:ascii="Arial Narrow" w:hAnsi="Arial Narrow" w:cs="Arial"/>
          <w:w w:val="80"/>
          <w:sz w:val="24"/>
          <w:szCs w:val="24"/>
        </w:rPr>
        <w:t>–</w:t>
      </w:r>
      <w:r w:rsidRPr="00B65993">
        <w:rPr>
          <w:rFonts w:ascii="Arial Narrow" w:hAnsi="Arial Narrow" w:cs="Arial"/>
          <w:spacing w:val="-4"/>
          <w:sz w:val="24"/>
          <w:szCs w:val="24"/>
        </w:rPr>
        <w:t xml:space="preserve"> </w:t>
      </w:r>
      <w:r w:rsidRPr="00B65993">
        <w:rPr>
          <w:rFonts w:ascii="Arial Narrow" w:hAnsi="Arial Narrow" w:cs="Arial"/>
          <w:w w:val="80"/>
          <w:sz w:val="24"/>
          <w:szCs w:val="24"/>
        </w:rPr>
        <w:t>radicado</w:t>
      </w:r>
      <w:r w:rsidRPr="00B65993">
        <w:rPr>
          <w:rFonts w:ascii="Arial Narrow" w:hAnsi="Arial Narrow" w:cs="Arial"/>
          <w:spacing w:val="-5"/>
          <w:sz w:val="24"/>
          <w:szCs w:val="24"/>
        </w:rPr>
        <w:t xml:space="preserve"> </w:t>
      </w:r>
      <w:r w:rsidRPr="00B65993">
        <w:rPr>
          <w:rFonts w:ascii="Arial Narrow" w:hAnsi="Arial Narrow" w:cs="Arial"/>
          <w:spacing w:val="-2"/>
          <w:w w:val="80"/>
          <w:sz w:val="24"/>
          <w:szCs w:val="24"/>
        </w:rPr>
        <w:t>252080901</w:t>
      </w:r>
    </w:p>
    <w:p w14:paraId="61E2CD80" w14:textId="77777777" w:rsidR="005D11D5" w:rsidRPr="00B65993" w:rsidRDefault="005D11D5">
      <w:pPr>
        <w:pStyle w:val="Textoindependiente"/>
        <w:spacing w:before="27"/>
        <w:rPr>
          <w:rFonts w:ascii="Arial Narrow" w:hAnsi="Arial Narrow" w:cs="Arial"/>
          <w:sz w:val="24"/>
          <w:szCs w:val="24"/>
        </w:rPr>
      </w:pPr>
    </w:p>
    <w:p w14:paraId="54F28D67" w14:textId="77777777" w:rsidR="005D11D5" w:rsidRPr="00B65993" w:rsidRDefault="00000000">
      <w:pPr>
        <w:pStyle w:val="Prrafodelista"/>
        <w:numPr>
          <w:ilvl w:val="1"/>
          <w:numId w:val="2"/>
        </w:numPr>
        <w:tabs>
          <w:tab w:val="left" w:pos="1717"/>
        </w:tabs>
        <w:ind w:left="1717" w:hanging="297"/>
        <w:rPr>
          <w:rFonts w:ascii="Arial Narrow" w:hAnsi="Arial Narrow" w:cs="Arial"/>
          <w:sz w:val="24"/>
          <w:szCs w:val="24"/>
        </w:rPr>
      </w:pPr>
      <w:r w:rsidRPr="00B65993">
        <w:rPr>
          <w:rFonts w:ascii="Arial Narrow" w:hAnsi="Arial Narrow" w:cs="Arial"/>
          <w:w w:val="80"/>
          <w:sz w:val="24"/>
          <w:szCs w:val="24"/>
        </w:rPr>
        <w:t>Respuesta</w:t>
      </w:r>
      <w:r w:rsidRPr="00B65993">
        <w:rPr>
          <w:rFonts w:ascii="Arial Narrow" w:hAnsi="Arial Narrow" w:cs="Arial"/>
          <w:spacing w:val="-4"/>
          <w:sz w:val="24"/>
          <w:szCs w:val="24"/>
        </w:rPr>
        <w:t xml:space="preserve"> </w:t>
      </w:r>
      <w:r w:rsidRPr="00B65993">
        <w:rPr>
          <w:rFonts w:ascii="Arial Narrow" w:hAnsi="Arial Narrow" w:cs="Arial"/>
          <w:w w:val="80"/>
          <w:sz w:val="24"/>
          <w:szCs w:val="24"/>
        </w:rPr>
        <w:t>requerimiento</w:t>
      </w:r>
      <w:r w:rsidRPr="00B65993">
        <w:rPr>
          <w:rFonts w:ascii="Arial Narrow" w:hAnsi="Arial Narrow" w:cs="Arial"/>
          <w:spacing w:val="-4"/>
          <w:sz w:val="24"/>
          <w:szCs w:val="24"/>
        </w:rPr>
        <w:t xml:space="preserve"> </w:t>
      </w:r>
      <w:r w:rsidRPr="00B65993">
        <w:rPr>
          <w:rFonts w:ascii="Arial Narrow" w:hAnsi="Arial Narrow" w:cs="Arial"/>
          <w:w w:val="80"/>
          <w:sz w:val="24"/>
          <w:szCs w:val="24"/>
        </w:rPr>
        <w:t>de</w:t>
      </w:r>
      <w:r w:rsidRPr="00B65993">
        <w:rPr>
          <w:rFonts w:ascii="Arial Narrow" w:hAnsi="Arial Narrow" w:cs="Arial"/>
          <w:spacing w:val="-3"/>
          <w:sz w:val="24"/>
          <w:szCs w:val="24"/>
        </w:rPr>
        <w:t xml:space="preserve"> </w:t>
      </w:r>
      <w:r w:rsidRPr="00B65993">
        <w:rPr>
          <w:rFonts w:ascii="Arial Narrow" w:hAnsi="Arial Narrow" w:cs="Arial"/>
          <w:w w:val="80"/>
          <w:sz w:val="24"/>
          <w:szCs w:val="24"/>
        </w:rPr>
        <w:t>información</w:t>
      </w:r>
      <w:r w:rsidRPr="00B65993">
        <w:rPr>
          <w:rFonts w:ascii="Arial Narrow" w:hAnsi="Arial Narrow" w:cs="Arial"/>
          <w:spacing w:val="-3"/>
          <w:sz w:val="24"/>
          <w:szCs w:val="24"/>
        </w:rPr>
        <w:t xml:space="preserve"> </w:t>
      </w:r>
      <w:r w:rsidRPr="00B65993">
        <w:rPr>
          <w:rFonts w:ascii="Arial Narrow" w:hAnsi="Arial Narrow" w:cs="Arial"/>
          <w:w w:val="80"/>
          <w:sz w:val="24"/>
          <w:szCs w:val="24"/>
        </w:rPr>
        <w:t>PARTNERS</w:t>
      </w:r>
      <w:r w:rsidRPr="00B65993">
        <w:rPr>
          <w:rFonts w:ascii="Arial Narrow" w:hAnsi="Arial Narrow" w:cs="Arial"/>
          <w:spacing w:val="-3"/>
          <w:sz w:val="24"/>
          <w:szCs w:val="24"/>
        </w:rPr>
        <w:t xml:space="preserve"> </w:t>
      </w:r>
      <w:r w:rsidRPr="00B65993">
        <w:rPr>
          <w:rFonts w:ascii="Arial Narrow" w:hAnsi="Arial Narrow" w:cs="Arial"/>
          <w:w w:val="80"/>
          <w:sz w:val="24"/>
          <w:szCs w:val="24"/>
        </w:rPr>
        <w:t>TELECOM</w:t>
      </w:r>
      <w:r w:rsidRPr="00B65993">
        <w:rPr>
          <w:rFonts w:ascii="Arial Narrow" w:hAnsi="Arial Narrow" w:cs="Arial"/>
          <w:spacing w:val="-4"/>
          <w:sz w:val="24"/>
          <w:szCs w:val="24"/>
        </w:rPr>
        <w:t xml:space="preserve"> </w:t>
      </w:r>
      <w:r w:rsidRPr="00B65993">
        <w:rPr>
          <w:rFonts w:ascii="Arial Narrow" w:hAnsi="Arial Narrow" w:cs="Arial"/>
          <w:w w:val="80"/>
          <w:sz w:val="24"/>
          <w:szCs w:val="24"/>
        </w:rPr>
        <w:t>COLOMBIA</w:t>
      </w:r>
      <w:r w:rsidRPr="00B65993">
        <w:rPr>
          <w:rFonts w:ascii="Arial Narrow" w:hAnsi="Arial Narrow" w:cs="Arial"/>
          <w:spacing w:val="-2"/>
          <w:sz w:val="24"/>
          <w:szCs w:val="24"/>
        </w:rPr>
        <w:t xml:space="preserve"> </w:t>
      </w:r>
      <w:r w:rsidRPr="00B65993">
        <w:rPr>
          <w:rFonts w:ascii="Arial Narrow" w:hAnsi="Arial Narrow" w:cs="Arial"/>
          <w:w w:val="80"/>
          <w:sz w:val="24"/>
          <w:szCs w:val="24"/>
        </w:rPr>
        <w:t>SAS</w:t>
      </w:r>
      <w:r w:rsidRPr="00B65993">
        <w:rPr>
          <w:rFonts w:ascii="Arial Narrow" w:hAnsi="Arial Narrow" w:cs="Arial"/>
          <w:spacing w:val="-3"/>
          <w:sz w:val="24"/>
          <w:szCs w:val="24"/>
        </w:rPr>
        <w:t xml:space="preserve"> </w:t>
      </w:r>
      <w:r w:rsidRPr="00B65993">
        <w:rPr>
          <w:rFonts w:ascii="Arial Narrow" w:hAnsi="Arial Narrow" w:cs="Arial"/>
          <w:w w:val="80"/>
          <w:sz w:val="24"/>
          <w:szCs w:val="24"/>
        </w:rPr>
        <w:t>–</w:t>
      </w:r>
      <w:r w:rsidRPr="00B65993">
        <w:rPr>
          <w:rFonts w:ascii="Arial Narrow" w:hAnsi="Arial Narrow" w:cs="Arial"/>
          <w:spacing w:val="-3"/>
          <w:sz w:val="24"/>
          <w:szCs w:val="24"/>
        </w:rPr>
        <w:t xml:space="preserve"> </w:t>
      </w:r>
      <w:r w:rsidRPr="00B65993">
        <w:rPr>
          <w:rFonts w:ascii="Arial Narrow" w:hAnsi="Arial Narrow" w:cs="Arial"/>
          <w:w w:val="80"/>
          <w:sz w:val="24"/>
          <w:szCs w:val="24"/>
        </w:rPr>
        <w:t>radicado</w:t>
      </w:r>
      <w:r w:rsidRPr="00B65993">
        <w:rPr>
          <w:rFonts w:ascii="Arial Narrow" w:hAnsi="Arial Narrow" w:cs="Arial"/>
          <w:spacing w:val="-3"/>
          <w:sz w:val="24"/>
          <w:szCs w:val="24"/>
        </w:rPr>
        <w:t xml:space="preserve"> </w:t>
      </w:r>
      <w:r w:rsidRPr="00B65993">
        <w:rPr>
          <w:rFonts w:ascii="Arial Narrow" w:hAnsi="Arial Narrow" w:cs="Arial"/>
          <w:spacing w:val="-2"/>
          <w:w w:val="80"/>
          <w:sz w:val="24"/>
          <w:szCs w:val="24"/>
        </w:rPr>
        <w:t>251072616</w:t>
      </w:r>
    </w:p>
    <w:p w14:paraId="78278374" w14:textId="77777777" w:rsidR="005D11D5" w:rsidRPr="00B65993" w:rsidRDefault="005D11D5">
      <w:pPr>
        <w:pStyle w:val="Textoindependiente"/>
        <w:rPr>
          <w:rFonts w:ascii="Arial Narrow" w:hAnsi="Arial Narrow" w:cs="Arial"/>
          <w:sz w:val="24"/>
          <w:szCs w:val="24"/>
        </w:rPr>
      </w:pPr>
    </w:p>
    <w:p w14:paraId="12E14B76" w14:textId="57D80BD7" w:rsidR="00516439" w:rsidRPr="00B65993" w:rsidRDefault="00000000" w:rsidP="00516439">
      <w:pPr>
        <w:pStyle w:val="Prrafodelista"/>
        <w:numPr>
          <w:ilvl w:val="1"/>
          <w:numId w:val="2"/>
        </w:numPr>
        <w:tabs>
          <w:tab w:val="left" w:pos="1710"/>
        </w:tabs>
        <w:ind w:left="1420" w:right="1733" w:firstLine="0"/>
        <w:rPr>
          <w:rFonts w:ascii="Arial Narrow" w:hAnsi="Arial Narrow" w:cs="Arial"/>
          <w:sz w:val="24"/>
          <w:szCs w:val="24"/>
        </w:rPr>
      </w:pPr>
      <w:r w:rsidRPr="00B65993">
        <w:rPr>
          <w:rFonts w:ascii="Arial Narrow" w:hAnsi="Arial Narrow" w:cs="Arial"/>
          <w:w w:val="80"/>
          <w:sz w:val="24"/>
          <w:szCs w:val="24"/>
        </w:rPr>
        <w:t xml:space="preserve">Resolución CRC 6208 de 2021 Por medio la cual la Comisión de Regulación de Comunicaciones (CRC) asignó </w:t>
      </w:r>
      <w:r w:rsidRPr="00B65993">
        <w:rPr>
          <w:rFonts w:ascii="Arial Narrow" w:hAnsi="Arial Narrow" w:cs="Arial"/>
          <w:spacing w:val="-2"/>
          <w:w w:val="85"/>
          <w:sz w:val="24"/>
          <w:szCs w:val="24"/>
        </w:rPr>
        <w:t>entre otros, el código corto 55105 a PARTNERS TELECOM COLOMBIA SAS.</w:t>
      </w:r>
    </w:p>
    <w:p w14:paraId="35A92B18" w14:textId="608F4F1F" w:rsidR="005D11D5" w:rsidRDefault="00000000">
      <w:pPr>
        <w:pStyle w:val="Textoindependiente"/>
        <w:spacing w:before="252" w:line="506" w:lineRule="auto"/>
        <w:ind w:left="1420" w:right="5854"/>
        <w:rPr>
          <w:rFonts w:ascii="Arial Narrow" w:hAnsi="Arial Narrow" w:cs="Arial"/>
          <w:color w:val="0000FF"/>
          <w:w w:val="85"/>
          <w:sz w:val="24"/>
          <w:szCs w:val="24"/>
          <w:u w:val="single" w:color="0000FF"/>
        </w:rPr>
      </w:pPr>
      <w:r w:rsidRPr="00B65993">
        <w:rPr>
          <w:rFonts w:ascii="Arial Narrow" w:hAnsi="Arial Narrow" w:cs="Arial"/>
          <w:w w:val="80"/>
          <w:sz w:val="24"/>
          <w:szCs w:val="24"/>
        </w:rPr>
        <w:t xml:space="preserve">Los anexos se pueden consultar a través del presente enlace: </w:t>
      </w:r>
      <w:r w:rsidRPr="00B65993">
        <w:rPr>
          <w:rFonts w:ascii="Arial Narrow" w:hAnsi="Arial Narrow" w:cs="Arial"/>
          <w:color w:val="0000FF"/>
          <w:w w:val="85"/>
          <w:sz w:val="24"/>
          <w:szCs w:val="24"/>
          <w:u w:val="single" w:color="0000FF"/>
        </w:rPr>
        <w:t>EXPAP11-2025</w:t>
      </w:r>
      <w:r w:rsidRPr="00B65993">
        <w:rPr>
          <w:rFonts w:ascii="Arial Narrow" w:hAnsi="Arial Narrow" w:cs="Arial"/>
          <w:color w:val="0000FF"/>
          <w:spacing w:val="-7"/>
          <w:w w:val="85"/>
          <w:sz w:val="24"/>
          <w:szCs w:val="24"/>
          <w:u w:val="single" w:color="0000FF"/>
        </w:rPr>
        <w:t xml:space="preserve"> </w:t>
      </w:r>
      <w:r w:rsidRPr="00B65993">
        <w:rPr>
          <w:rFonts w:ascii="Arial Narrow" w:hAnsi="Arial Narrow" w:cs="Arial"/>
          <w:color w:val="0000FF"/>
          <w:w w:val="85"/>
          <w:sz w:val="24"/>
          <w:szCs w:val="24"/>
          <w:u w:val="single" w:color="0000FF"/>
        </w:rPr>
        <w:t>COMCEL</w:t>
      </w:r>
      <w:r w:rsidRPr="00B65993">
        <w:rPr>
          <w:rFonts w:ascii="Arial Narrow" w:hAnsi="Arial Narrow" w:cs="Arial"/>
          <w:color w:val="0000FF"/>
          <w:spacing w:val="-6"/>
          <w:w w:val="85"/>
          <w:sz w:val="24"/>
          <w:szCs w:val="24"/>
          <w:u w:val="single" w:color="0000FF"/>
        </w:rPr>
        <w:t xml:space="preserve"> </w:t>
      </w:r>
      <w:r w:rsidRPr="00B65993">
        <w:rPr>
          <w:rFonts w:ascii="Arial Narrow" w:hAnsi="Arial Narrow" w:cs="Arial"/>
          <w:color w:val="0000FF"/>
          <w:w w:val="85"/>
          <w:sz w:val="24"/>
          <w:szCs w:val="24"/>
          <w:u w:val="single" w:color="0000FF"/>
        </w:rPr>
        <w:t>VS</w:t>
      </w:r>
      <w:r w:rsidRPr="00B65993">
        <w:rPr>
          <w:rFonts w:ascii="Arial Narrow" w:hAnsi="Arial Narrow" w:cs="Arial"/>
          <w:color w:val="0000FF"/>
          <w:spacing w:val="-6"/>
          <w:w w:val="85"/>
          <w:sz w:val="24"/>
          <w:szCs w:val="24"/>
          <w:u w:val="single" w:color="0000FF"/>
        </w:rPr>
        <w:t xml:space="preserve"> </w:t>
      </w:r>
      <w:r w:rsidRPr="00B65993">
        <w:rPr>
          <w:rFonts w:ascii="Arial Narrow" w:hAnsi="Arial Narrow" w:cs="Arial"/>
          <w:color w:val="0000FF"/>
          <w:w w:val="85"/>
          <w:sz w:val="24"/>
          <w:szCs w:val="24"/>
          <w:u w:val="single" w:color="0000FF"/>
        </w:rPr>
        <w:t>PTC</w:t>
      </w:r>
      <w:r w:rsidRPr="00B65993">
        <w:rPr>
          <w:rFonts w:ascii="Arial Narrow" w:hAnsi="Arial Narrow" w:cs="Arial"/>
          <w:color w:val="0000FF"/>
          <w:spacing w:val="-6"/>
          <w:w w:val="85"/>
          <w:sz w:val="24"/>
          <w:szCs w:val="24"/>
          <w:u w:val="single" w:color="0000FF"/>
        </w:rPr>
        <w:t xml:space="preserve"> </w:t>
      </w:r>
      <w:r w:rsidRPr="00B65993">
        <w:rPr>
          <w:rFonts w:ascii="Arial Narrow" w:hAnsi="Arial Narrow" w:cs="Arial"/>
          <w:color w:val="0000FF"/>
          <w:w w:val="85"/>
          <w:sz w:val="24"/>
          <w:szCs w:val="24"/>
          <w:u w:val="single" w:color="0000FF"/>
        </w:rPr>
        <w:t>(CÓDIGOS</w:t>
      </w:r>
      <w:r w:rsidR="00317D58" w:rsidRPr="00B65993">
        <w:rPr>
          <w:rFonts w:ascii="Arial Narrow" w:hAnsi="Arial Narrow" w:cs="Arial"/>
          <w:color w:val="0000FF"/>
          <w:spacing w:val="-6"/>
          <w:w w:val="85"/>
          <w:sz w:val="24"/>
          <w:szCs w:val="24"/>
          <w:u w:val="single" w:color="0000FF"/>
        </w:rPr>
        <w:t xml:space="preserve"> </w:t>
      </w:r>
      <w:r w:rsidRPr="00B65993">
        <w:rPr>
          <w:rFonts w:ascii="Arial Narrow" w:hAnsi="Arial Narrow" w:cs="Arial"/>
          <w:color w:val="0000FF"/>
          <w:w w:val="85"/>
          <w:sz w:val="24"/>
          <w:szCs w:val="24"/>
          <w:u w:val="single" w:color="0000FF"/>
        </w:rPr>
        <w:t>CORTOS)</w:t>
      </w:r>
    </w:p>
    <w:p w14:paraId="2AD02F86" w14:textId="77777777" w:rsidR="00B65993" w:rsidRDefault="00B65993">
      <w:pPr>
        <w:pStyle w:val="Textoindependiente"/>
        <w:spacing w:before="252" w:line="506" w:lineRule="auto"/>
        <w:ind w:left="1420" w:right="5854"/>
        <w:rPr>
          <w:rFonts w:ascii="Arial Narrow" w:hAnsi="Arial Narrow" w:cs="Arial"/>
          <w:color w:val="0000FF"/>
          <w:w w:val="85"/>
          <w:sz w:val="24"/>
          <w:szCs w:val="24"/>
          <w:u w:val="single" w:color="0000FF"/>
        </w:rPr>
      </w:pPr>
    </w:p>
    <w:p w14:paraId="389933C0" w14:textId="77777777" w:rsidR="00B65993" w:rsidRDefault="00B65993">
      <w:pPr>
        <w:pStyle w:val="Textoindependiente"/>
        <w:spacing w:before="252" w:line="506" w:lineRule="auto"/>
        <w:ind w:left="1420" w:right="5854"/>
        <w:rPr>
          <w:rFonts w:ascii="Arial Narrow" w:hAnsi="Arial Narrow" w:cs="Arial"/>
          <w:color w:val="0000FF"/>
          <w:w w:val="85"/>
          <w:sz w:val="24"/>
          <w:szCs w:val="24"/>
          <w:u w:val="single" w:color="0000FF"/>
        </w:rPr>
      </w:pPr>
    </w:p>
    <w:p w14:paraId="3E310783" w14:textId="77777777" w:rsidR="00B65993" w:rsidRDefault="00B65993">
      <w:pPr>
        <w:pStyle w:val="Textoindependiente"/>
        <w:spacing w:before="252" w:line="506" w:lineRule="auto"/>
        <w:ind w:left="1420" w:right="5854"/>
        <w:rPr>
          <w:rFonts w:ascii="Arial Narrow" w:hAnsi="Arial Narrow" w:cs="Arial"/>
          <w:color w:val="0000FF"/>
          <w:w w:val="85"/>
          <w:sz w:val="24"/>
          <w:szCs w:val="24"/>
          <w:u w:val="single" w:color="0000FF"/>
        </w:rPr>
      </w:pPr>
    </w:p>
    <w:p w14:paraId="069F099B" w14:textId="77777777" w:rsidR="00B65993" w:rsidRDefault="00B65993">
      <w:pPr>
        <w:pStyle w:val="Textoindependiente"/>
        <w:spacing w:before="252" w:line="506" w:lineRule="auto"/>
        <w:ind w:left="1420" w:right="5854"/>
        <w:rPr>
          <w:rFonts w:ascii="Arial Narrow" w:hAnsi="Arial Narrow" w:cs="Arial"/>
          <w:color w:val="0000FF"/>
          <w:w w:val="85"/>
          <w:sz w:val="24"/>
          <w:szCs w:val="24"/>
          <w:u w:val="single" w:color="0000FF"/>
        </w:rPr>
      </w:pPr>
    </w:p>
    <w:p w14:paraId="1D933598" w14:textId="77777777" w:rsidR="00B65993" w:rsidRDefault="00B65993">
      <w:pPr>
        <w:pStyle w:val="Textoindependiente"/>
        <w:spacing w:before="252" w:line="506" w:lineRule="auto"/>
        <w:ind w:left="1420" w:right="5854"/>
        <w:rPr>
          <w:rFonts w:ascii="Arial Narrow" w:hAnsi="Arial Narrow" w:cs="Arial"/>
          <w:color w:val="0000FF"/>
          <w:w w:val="85"/>
          <w:sz w:val="24"/>
          <w:szCs w:val="24"/>
          <w:u w:val="single" w:color="0000FF"/>
        </w:rPr>
      </w:pPr>
    </w:p>
    <w:p w14:paraId="2EC5175A" w14:textId="77777777" w:rsidR="00B65993" w:rsidRPr="00B65993" w:rsidRDefault="00B65993">
      <w:pPr>
        <w:pStyle w:val="Textoindependiente"/>
        <w:spacing w:before="252" w:line="506" w:lineRule="auto"/>
        <w:ind w:left="1420" w:right="5854"/>
        <w:rPr>
          <w:rFonts w:ascii="Arial Narrow" w:hAnsi="Arial Narrow" w:cs="Arial"/>
          <w:color w:val="0000FF"/>
          <w:w w:val="85"/>
          <w:sz w:val="24"/>
          <w:szCs w:val="24"/>
          <w:u w:val="single" w:color="0000FF"/>
        </w:rPr>
      </w:pPr>
    </w:p>
    <w:p w14:paraId="35E719E0" w14:textId="77777777" w:rsidR="005D11D5" w:rsidRPr="00B65993" w:rsidRDefault="00000000">
      <w:pPr>
        <w:pStyle w:val="Ttulo1"/>
        <w:numPr>
          <w:ilvl w:val="0"/>
          <w:numId w:val="1"/>
        </w:numPr>
        <w:tabs>
          <w:tab w:val="left" w:pos="2139"/>
        </w:tabs>
        <w:ind w:left="2139" w:hanging="359"/>
        <w:jc w:val="left"/>
        <w:rPr>
          <w:rFonts w:ascii="Arial Narrow" w:hAnsi="Arial Narrow"/>
          <w:sz w:val="24"/>
          <w:szCs w:val="24"/>
        </w:rPr>
      </w:pPr>
      <w:r w:rsidRPr="00B65993">
        <w:rPr>
          <w:rFonts w:ascii="Arial Narrow" w:hAnsi="Arial Narrow"/>
          <w:spacing w:val="-2"/>
          <w:w w:val="90"/>
          <w:sz w:val="24"/>
          <w:szCs w:val="24"/>
        </w:rPr>
        <w:t>SOLICITUD</w:t>
      </w:r>
    </w:p>
    <w:p w14:paraId="7DD87E43" w14:textId="77777777" w:rsidR="005D11D5" w:rsidRPr="00B65993" w:rsidRDefault="005D11D5">
      <w:pPr>
        <w:pStyle w:val="Textoindependiente"/>
        <w:rPr>
          <w:rFonts w:ascii="Arial Narrow" w:hAnsi="Arial Narrow" w:cs="Arial"/>
          <w:b/>
          <w:sz w:val="24"/>
          <w:szCs w:val="24"/>
        </w:rPr>
      </w:pPr>
    </w:p>
    <w:p w14:paraId="7570D303" w14:textId="77777777" w:rsidR="005D11D5" w:rsidRPr="00B65993" w:rsidRDefault="00000000">
      <w:pPr>
        <w:pStyle w:val="Textoindependiente"/>
        <w:ind w:left="1420" w:right="1749"/>
        <w:jc w:val="both"/>
        <w:rPr>
          <w:rFonts w:ascii="Arial Narrow" w:hAnsi="Arial Narrow" w:cs="Arial"/>
          <w:sz w:val="24"/>
          <w:szCs w:val="24"/>
        </w:rPr>
      </w:pPr>
      <w:r w:rsidRPr="00B65993">
        <w:rPr>
          <w:rFonts w:ascii="Arial Narrow" w:hAnsi="Arial Narrow" w:cs="Arial"/>
          <w:w w:val="85"/>
          <w:sz w:val="24"/>
          <w:szCs w:val="24"/>
        </w:rPr>
        <w:t>Debido</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a</w:t>
      </w:r>
      <w:r w:rsidRPr="00B65993">
        <w:rPr>
          <w:rFonts w:ascii="Arial Narrow" w:hAnsi="Arial Narrow" w:cs="Arial"/>
          <w:spacing w:val="-1"/>
          <w:w w:val="85"/>
          <w:sz w:val="24"/>
          <w:szCs w:val="24"/>
        </w:rPr>
        <w:t xml:space="preserve"> </w:t>
      </w:r>
      <w:r w:rsidRPr="00B65993">
        <w:rPr>
          <w:rFonts w:ascii="Arial Narrow" w:hAnsi="Arial Narrow" w:cs="Arial"/>
          <w:w w:val="85"/>
          <w:sz w:val="24"/>
          <w:szCs w:val="24"/>
        </w:rPr>
        <w:t>que</w:t>
      </w:r>
      <w:r w:rsidRPr="00B65993">
        <w:rPr>
          <w:rFonts w:ascii="Arial Narrow" w:hAnsi="Arial Narrow" w:cs="Arial"/>
          <w:spacing w:val="-1"/>
          <w:w w:val="85"/>
          <w:sz w:val="24"/>
          <w:szCs w:val="24"/>
        </w:rPr>
        <w:t xml:space="preserve"> </w:t>
      </w:r>
      <w:r w:rsidRPr="00B65993">
        <w:rPr>
          <w:rFonts w:ascii="Arial Narrow" w:hAnsi="Arial Narrow" w:cs="Arial"/>
          <w:w w:val="85"/>
          <w:sz w:val="24"/>
          <w:szCs w:val="24"/>
        </w:rPr>
        <w:t>las</w:t>
      </w:r>
      <w:r w:rsidRPr="00B65993">
        <w:rPr>
          <w:rFonts w:ascii="Arial Narrow" w:hAnsi="Arial Narrow" w:cs="Arial"/>
          <w:spacing w:val="-1"/>
          <w:w w:val="85"/>
          <w:sz w:val="24"/>
          <w:szCs w:val="24"/>
        </w:rPr>
        <w:t xml:space="preserve"> </w:t>
      </w:r>
      <w:r w:rsidRPr="00B65993">
        <w:rPr>
          <w:rFonts w:ascii="Arial Narrow" w:hAnsi="Arial Narrow" w:cs="Arial"/>
          <w:w w:val="85"/>
          <w:sz w:val="24"/>
          <w:szCs w:val="24"/>
        </w:rPr>
        <w:t>pruebas</w:t>
      </w:r>
      <w:r w:rsidRPr="00B65993">
        <w:rPr>
          <w:rFonts w:ascii="Arial Narrow" w:hAnsi="Arial Narrow" w:cs="Arial"/>
          <w:spacing w:val="-1"/>
          <w:w w:val="85"/>
          <w:sz w:val="24"/>
          <w:szCs w:val="24"/>
        </w:rPr>
        <w:t xml:space="preserve"> </w:t>
      </w:r>
      <w:r w:rsidRPr="00B65993">
        <w:rPr>
          <w:rFonts w:ascii="Arial Narrow" w:hAnsi="Arial Narrow" w:cs="Arial"/>
          <w:w w:val="85"/>
          <w:sz w:val="24"/>
          <w:szCs w:val="24"/>
        </w:rPr>
        <w:t>preliminares</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sugieren</w:t>
      </w:r>
      <w:r w:rsidRPr="00B65993">
        <w:rPr>
          <w:rFonts w:ascii="Arial Narrow" w:hAnsi="Arial Narrow" w:cs="Arial"/>
          <w:spacing w:val="-1"/>
          <w:w w:val="85"/>
          <w:sz w:val="24"/>
          <w:szCs w:val="24"/>
        </w:rPr>
        <w:t xml:space="preserve"> </w:t>
      </w:r>
      <w:r w:rsidRPr="00B65993">
        <w:rPr>
          <w:rFonts w:ascii="Arial Narrow" w:hAnsi="Arial Narrow" w:cs="Arial"/>
          <w:w w:val="85"/>
          <w:sz w:val="24"/>
          <w:szCs w:val="24"/>
        </w:rPr>
        <w:t>la</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posible</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comisión</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de</w:t>
      </w:r>
      <w:r w:rsidRPr="00B65993">
        <w:rPr>
          <w:rFonts w:ascii="Arial Narrow" w:hAnsi="Arial Narrow" w:cs="Arial"/>
          <w:spacing w:val="-1"/>
          <w:w w:val="85"/>
          <w:sz w:val="24"/>
          <w:szCs w:val="24"/>
        </w:rPr>
        <w:t xml:space="preserve"> </w:t>
      </w:r>
      <w:r w:rsidRPr="00B65993">
        <w:rPr>
          <w:rFonts w:ascii="Arial Narrow" w:hAnsi="Arial Narrow" w:cs="Arial"/>
          <w:w w:val="85"/>
          <w:sz w:val="24"/>
          <w:szCs w:val="24"/>
        </w:rPr>
        <w:t>infracciones</w:t>
      </w:r>
      <w:r w:rsidRPr="00B65993">
        <w:rPr>
          <w:rFonts w:ascii="Arial Narrow" w:hAnsi="Arial Narrow" w:cs="Arial"/>
          <w:spacing w:val="-1"/>
          <w:w w:val="85"/>
          <w:sz w:val="24"/>
          <w:szCs w:val="24"/>
        </w:rPr>
        <w:t xml:space="preserve"> </w:t>
      </w:r>
      <w:r w:rsidRPr="00B65993">
        <w:rPr>
          <w:rFonts w:ascii="Arial Narrow" w:hAnsi="Arial Narrow" w:cs="Arial"/>
          <w:w w:val="85"/>
          <w:sz w:val="24"/>
          <w:szCs w:val="24"/>
        </w:rPr>
        <w:t>por</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parte</w:t>
      </w:r>
      <w:r w:rsidRPr="00B65993">
        <w:rPr>
          <w:rFonts w:ascii="Arial Narrow" w:hAnsi="Arial Narrow" w:cs="Arial"/>
          <w:spacing w:val="-2"/>
          <w:w w:val="85"/>
          <w:sz w:val="24"/>
          <w:szCs w:val="24"/>
        </w:rPr>
        <w:t xml:space="preserve"> </w:t>
      </w:r>
      <w:r w:rsidRPr="00B65993">
        <w:rPr>
          <w:rFonts w:ascii="Arial Narrow" w:hAnsi="Arial Narrow" w:cs="Arial"/>
          <w:w w:val="85"/>
          <w:sz w:val="24"/>
          <w:szCs w:val="24"/>
        </w:rPr>
        <w:t xml:space="preserve">de PARTNERS </w:t>
      </w:r>
      <w:r w:rsidRPr="00B65993">
        <w:rPr>
          <w:rFonts w:ascii="Arial Narrow" w:hAnsi="Arial Narrow" w:cs="Arial"/>
          <w:spacing w:val="-2"/>
          <w:w w:val="85"/>
          <w:sz w:val="24"/>
          <w:szCs w:val="24"/>
        </w:rPr>
        <w:t xml:space="preserve">TELECOM COLOMBIA SAS en su calidad de asignatario del código corto 55105, esta Subdirección considera </w:t>
      </w:r>
      <w:r w:rsidRPr="00B65993">
        <w:rPr>
          <w:rFonts w:ascii="Arial Narrow" w:hAnsi="Arial Narrow" w:cs="Arial"/>
          <w:spacing w:val="-2"/>
          <w:w w:val="90"/>
          <w:sz w:val="24"/>
          <w:szCs w:val="24"/>
        </w:rPr>
        <w:t xml:space="preserve">indispensable la apertura de la correspondiente investigación administrativa sancionatoria. Esto permitirá </w:t>
      </w:r>
      <w:r w:rsidRPr="00B65993">
        <w:rPr>
          <w:rFonts w:ascii="Arial Narrow" w:hAnsi="Arial Narrow" w:cs="Arial"/>
          <w:w w:val="85"/>
          <w:sz w:val="24"/>
          <w:szCs w:val="24"/>
        </w:rPr>
        <w:t>profundizar</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en</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los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hechos,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determinar</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la</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responsabilidad</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que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corresponda,</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y</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aplicar</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las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medidas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correctivas</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o sanciones</w:t>
      </w:r>
      <w:r w:rsidRPr="00B65993">
        <w:rPr>
          <w:rFonts w:ascii="Arial Narrow" w:hAnsi="Arial Narrow" w:cs="Arial"/>
          <w:spacing w:val="-7"/>
          <w:w w:val="85"/>
          <w:sz w:val="24"/>
          <w:szCs w:val="24"/>
        </w:rPr>
        <w:t xml:space="preserve"> </w:t>
      </w:r>
      <w:r w:rsidRPr="00B65993">
        <w:rPr>
          <w:rFonts w:ascii="Arial Narrow" w:hAnsi="Arial Narrow" w:cs="Arial"/>
          <w:w w:val="85"/>
          <w:sz w:val="24"/>
          <w:szCs w:val="24"/>
        </w:rPr>
        <w:t>que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correspondan</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conforme</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a</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la</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normativa</w:t>
      </w:r>
      <w:r w:rsidRPr="00B65993">
        <w:rPr>
          <w:rFonts w:ascii="Arial Narrow" w:hAnsi="Arial Narrow" w:cs="Arial"/>
          <w:spacing w:val="-6"/>
          <w:w w:val="85"/>
          <w:sz w:val="24"/>
          <w:szCs w:val="24"/>
        </w:rPr>
        <w:t xml:space="preserve"> </w:t>
      </w:r>
      <w:r w:rsidRPr="00B65993">
        <w:rPr>
          <w:rFonts w:ascii="Arial Narrow" w:hAnsi="Arial Narrow" w:cs="Arial"/>
          <w:w w:val="85"/>
          <w:sz w:val="24"/>
          <w:szCs w:val="24"/>
        </w:rPr>
        <w:t>vigente.</w:t>
      </w:r>
    </w:p>
    <w:p w14:paraId="045C11E7" w14:textId="77777777" w:rsidR="005D11D5" w:rsidRPr="00B65993" w:rsidRDefault="005D11D5">
      <w:pPr>
        <w:pStyle w:val="Textoindependiente"/>
        <w:rPr>
          <w:rFonts w:ascii="Arial Narrow" w:hAnsi="Arial Narrow" w:cs="Arial"/>
          <w:sz w:val="24"/>
          <w:szCs w:val="24"/>
        </w:rPr>
      </w:pPr>
    </w:p>
    <w:p w14:paraId="5B278F7A" w14:textId="77777777" w:rsidR="005D11D5" w:rsidRPr="00B65993" w:rsidRDefault="005D11D5">
      <w:pPr>
        <w:pStyle w:val="Textoindependiente"/>
        <w:rPr>
          <w:rFonts w:ascii="Arial Narrow" w:hAnsi="Arial Narrow" w:cs="Arial"/>
          <w:sz w:val="24"/>
          <w:szCs w:val="24"/>
        </w:rPr>
      </w:pPr>
    </w:p>
    <w:p w14:paraId="17B81CE1" w14:textId="77777777" w:rsidR="005D11D5" w:rsidRPr="00B65993" w:rsidRDefault="00000000">
      <w:pPr>
        <w:pStyle w:val="Textoindependiente"/>
        <w:ind w:left="1420"/>
        <w:rPr>
          <w:rFonts w:ascii="Arial Narrow" w:hAnsi="Arial Narrow" w:cs="Arial"/>
          <w:sz w:val="24"/>
          <w:szCs w:val="24"/>
        </w:rPr>
      </w:pPr>
      <w:r w:rsidRPr="00B65993">
        <w:rPr>
          <w:rFonts w:ascii="Arial Narrow" w:hAnsi="Arial Narrow" w:cs="Arial"/>
          <w:spacing w:val="-2"/>
          <w:w w:val="90"/>
          <w:sz w:val="24"/>
          <w:szCs w:val="24"/>
        </w:rPr>
        <w:t>Atentamente,</w:t>
      </w:r>
    </w:p>
    <w:p w14:paraId="0D38AA40" w14:textId="77777777" w:rsidR="005D11D5" w:rsidRPr="00B65993" w:rsidRDefault="005D11D5">
      <w:pPr>
        <w:pStyle w:val="Textoindependiente"/>
        <w:rPr>
          <w:rFonts w:ascii="Arial Narrow" w:hAnsi="Arial Narrow" w:cs="Arial"/>
          <w:sz w:val="24"/>
          <w:szCs w:val="24"/>
        </w:rPr>
      </w:pPr>
    </w:p>
    <w:p w14:paraId="51E809CE" w14:textId="77777777" w:rsidR="005D11D5" w:rsidRPr="00B65993" w:rsidRDefault="005D11D5">
      <w:pPr>
        <w:pStyle w:val="Textoindependiente"/>
        <w:rPr>
          <w:rFonts w:ascii="Arial Narrow" w:hAnsi="Arial Narrow" w:cs="Arial"/>
          <w:sz w:val="24"/>
          <w:szCs w:val="24"/>
        </w:rPr>
      </w:pPr>
    </w:p>
    <w:p w14:paraId="4DCCF249" w14:textId="77777777" w:rsidR="005D11D5" w:rsidRPr="00B65993" w:rsidRDefault="005D11D5">
      <w:pPr>
        <w:pStyle w:val="Textoindependiente"/>
        <w:rPr>
          <w:rFonts w:ascii="Arial Narrow" w:hAnsi="Arial Narrow" w:cs="Arial"/>
          <w:sz w:val="24"/>
          <w:szCs w:val="24"/>
        </w:rPr>
      </w:pPr>
    </w:p>
    <w:p w14:paraId="4A77BB2D" w14:textId="77777777" w:rsidR="005D11D5" w:rsidRPr="00B65993" w:rsidRDefault="005D11D5">
      <w:pPr>
        <w:pStyle w:val="Textoindependiente"/>
        <w:rPr>
          <w:rFonts w:ascii="Arial Narrow" w:hAnsi="Arial Narrow" w:cs="Arial"/>
          <w:sz w:val="24"/>
          <w:szCs w:val="24"/>
        </w:rPr>
      </w:pPr>
    </w:p>
    <w:p w14:paraId="6E549353" w14:textId="77777777" w:rsidR="005D11D5" w:rsidRPr="00B65993" w:rsidRDefault="00000000">
      <w:pPr>
        <w:pStyle w:val="Textoindependiente"/>
        <w:ind w:left="1420"/>
        <w:rPr>
          <w:rFonts w:ascii="Arial Narrow" w:hAnsi="Arial Narrow" w:cs="Arial"/>
          <w:sz w:val="24"/>
          <w:szCs w:val="24"/>
        </w:rPr>
      </w:pPr>
      <w:r w:rsidRPr="00B65993">
        <w:rPr>
          <w:rFonts w:ascii="Arial Narrow" w:hAnsi="Arial Narrow" w:cs="Arial"/>
          <w:w w:val="80"/>
          <w:sz w:val="24"/>
          <w:szCs w:val="24"/>
        </w:rPr>
        <w:t>(FIRMADO</w:t>
      </w:r>
      <w:r w:rsidRPr="00B65993">
        <w:rPr>
          <w:rFonts w:ascii="Arial Narrow" w:hAnsi="Arial Narrow" w:cs="Arial"/>
          <w:spacing w:val="-3"/>
          <w:sz w:val="24"/>
          <w:szCs w:val="24"/>
        </w:rPr>
        <w:t xml:space="preserve"> </w:t>
      </w:r>
      <w:r w:rsidRPr="00B65993">
        <w:rPr>
          <w:rFonts w:ascii="Arial Narrow" w:hAnsi="Arial Narrow" w:cs="Arial"/>
          <w:spacing w:val="-2"/>
          <w:w w:val="90"/>
          <w:sz w:val="24"/>
          <w:szCs w:val="24"/>
        </w:rPr>
        <w:t>DIGITALMENTE)</w:t>
      </w:r>
    </w:p>
    <w:p w14:paraId="3DA4B929" w14:textId="77777777" w:rsidR="005D11D5" w:rsidRPr="00B65993" w:rsidRDefault="00000000">
      <w:pPr>
        <w:pStyle w:val="Ttulo1"/>
        <w:rPr>
          <w:rFonts w:ascii="Arial Narrow" w:hAnsi="Arial Narrow"/>
          <w:sz w:val="24"/>
          <w:szCs w:val="24"/>
        </w:rPr>
      </w:pPr>
      <w:r w:rsidRPr="00B65993">
        <w:rPr>
          <w:rFonts w:ascii="Arial Narrow" w:hAnsi="Arial Narrow"/>
          <w:w w:val="80"/>
          <w:sz w:val="24"/>
          <w:szCs w:val="24"/>
        </w:rPr>
        <w:t>ELKIN</w:t>
      </w:r>
      <w:r w:rsidRPr="00B65993">
        <w:rPr>
          <w:rFonts w:ascii="Arial Narrow" w:hAnsi="Arial Narrow"/>
          <w:spacing w:val="-6"/>
          <w:sz w:val="24"/>
          <w:szCs w:val="24"/>
        </w:rPr>
        <w:t xml:space="preserve"> </w:t>
      </w:r>
      <w:r w:rsidRPr="00B65993">
        <w:rPr>
          <w:rFonts w:ascii="Arial Narrow" w:hAnsi="Arial Narrow"/>
          <w:w w:val="80"/>
          <w:sz w:val="24"/>
          <w:szCs w:val="24"/>
        </w:rPr>
        <w:t>PORRAS</w:t>
      </w:r>
      <w:r w:rsidRPr="00B65993">
        <w:rPr>
          <w:rFonts w:ascii="Arial Narrow" w:hAnsi="Arial Narrow"/>
          <w:spacing w:val="-5"/>
          <w:sz w:val="24"/>
          <w:szCs w:val="24"/>
        </w:rPr>
        <w:t xml:space="preserve"> </w:t>
      </w:r>
      <w:r w:rsidRPr="00B65993">
        <w:rPr>
          <w:rFonts w:ascii="Arial Narrow" w:hAnsi="Arial Narrow"/>
          <w:spacing w:val="-2"/>
          <w:w w:val="80"/>
          <w:sz w:val="24"/>
          <w:szCs w:val="24"/>
        </w:rPr>
        <w:t>FORERO</w:t>
      </w:r>
    </w:p>
    <w:p w14:paraId="736023D9" w14:textId="77777777" w:rsidR="005D11D5" w:rsidRPr="00B65993" w:rsidRDefault="00000000">
      <w:pPr>
        <w:pStyle w:val="Textoindependiente"/>
        <w:ind w:left="1420"/>
        <w:rPr>
          <w:rFonts w:ascii="Arial Narrow" w:hAnsi="Arial Narrow" w:cs="Arial"/>
          <w:sz w:val="24"/>
          <w:szCs w:val="24"/>
        </w:rPr>
      </w:pPr>
      <w:r w:rsidRPr="00B65993">
        <w:rPr>
          <w:rFonts w:ascii="Arial Narrow" w:hAnsi="Arial Narrow" w:cs="Arial"/>
          <w:w w:val="80"/>
          <w:sz w:val="24"/>
          <w:szCs w:val="24"/>
        </w:rPr>
        <w:t>Subdirector</w:t>
      </w:r>
      <w:r w:rsidRPr="00B65993">
        <w:rPr>
          <w:rFonts w:ascii="Arial Narrow" w:hAnsi="Arial Narrow" w:cs="Arial"/>
          <w:spacing w:val="-7"/>
          <w:sz w:val="24"/>
          <w:szCs w:val="24"/>
        </w:rPr>
        <w:t xml:space="preserve"> </w:t>
      </w:r>
      <w:r w:rsidRPr="00B65993">
        <w:rPr>
          <w:rFonts w:ascii="Arial Narrow" w:hAnsi="Arial Narrow" w:cs="Arial"/>
          <w:w w:val="80"/>
          <w:sz w:val="24"/>
          <w:szCs w:val="24"/>
        </w:rPr>
        <w:t>de</w:t>
      </w:r>
      <w:r w:rsidRPr="00B65993">
        <w:rPr>
          <w:rFonts w:ascii="Arial Narrow" w:hAnsi="Arial Narrow" w:cs="Arial"/>
          <w:spacing w:val="-7"/>
          <w:sz w:val="24"/>
          <w:szCs w:val="24"/>
        </w:rPr>
        <w:t xml:space="preserve"> </w:t>
      </w:r>
      <w:r w:rsidRPr="00B65993">
        <w:rPr>
          <w:rFonts w:ascii="Arial Narrow" w:hAnsi="Arial Narrow" w:cs="Arial"/>
          <w:w w:val="80"/>
          <w:sz w:val="24"/>
          <w:szCs w:val="24"/>
        </w:rPr>
        <w:t>Vigilancia</w:t>
      </w:r>
      <w:r w:rsidRPr="00B65993">
        <w:rPr>
          <w:rFonts w:ascii="Arial Narrow" w:hAnsi="Arial Narrow" w:cs="Arial"/>
          <w:spacing w:val="-6"/>
          <w:sz w:val="24"/>
          <w:szCs w:val="24"/>
        </w:rPr>
        <w:t xml:space="preserve"> </w:t>
      </w:r>
      <w:r w:rsidRPr="00B65993">
        <w:rPr>
          <w:rFonts w:ascii="Arial Narrow" w:hAnsi="Arial Narrow" w:cs="Arial"/>
          <w:w w:val="80"/>
          <w:sz w:val="24"/>
          <w:szCs w:val="24"/>
        </w:rPr>
        <w:t>e</w:t>
      </w:r>
      <w:r w:rsidRPr="00B65993">
        <w:rPr>
          <w:rFonts w:ascii="Arial Narrow" w:hAnsi="Arial Narrow" w:cs="Arial"/>
          <w:spacing w:val="-6"/>
          <w:sz w:val="24"/>
          <w:szCs w:val="24"/>
        </w:rPr>
        <w:t xml:space="preserve"> </w:t>
      </w:r>
      <w:r w:rsidRPr="00B65993">
        <w:rPr>
          <w:rFonts w:ascii="Arial Narrow" w:hAnsi="Arial Narrow" w:cs="Arial"/>
          <w:spacing w:val="-2"/>
          <w:w w:val="80"/>
          <w:sz w:val="24"/>
          <w:szCs w:val="24"/>
        </w:rPr>
        <w:t>Inspección</w:t>
      </w:r>
    </w:p>
    <w:p w14:paraId="4A4C2063" w14:textId="77777777" w:rsidR="005D11D5" w:rsidRPr="00B65993" w:rsidRDefault="005D11D5">
      <w:pPr>
        <w:pStyle w:val="Textoindependiente"/>
        <w:rPr>
          <w:rFonts w:ascii="Arial Narrow" w:hAnsi="Arial Narrow" w:cs="Arial"/>
          <w:sz w:val="24"/>
          <w:szCs w:val="24"/>
        </w:rPr>
      </w:pPr>
    </w:p>
    <w:p w14:paraId="658346CF" w14:textId="77777777" w:rsidR="005D11D5" w:rsidRPr="00B65993" w:rsidRDefault="005D11D5">
      <w:pPr>
        <w:pStyle w:val="Textoindependiente"/>
        <w:rPr>
          <w:rFonts w:ascii="Arial Narrow" w:hAnsi="Arial Narrow" w:cs="Arial"/>
          <w:sz w:val="24"/>
          <w:szCs w:val="24"/>
        </w:rPr>
      </w:pPr>
    </w:p>
    <w:p w14:paraId="76ABFC9C" w14:textId="77777777" w:rsidR="005B61C4" w:rsidRPr="00B65993" w:rsidRDefault="005B61C4" w:rsidP="005B61C4">
      <w:pPr>
        <w:spacing w:line="244" w:lineRule="auto"/>
        <w:ind w:left="1420" w:right="7697"/>
        <w:rPr>
          <w:rFonts w:ascii="Arial Narrow" w:hAnsi="Arial Narrow" w:cs="Arial"/>
          <w:spacing w:val="-2"/>
          <w:w w:val="90"/>
          <w:sz w:val="18"/>
          <w:szCs w:val="18"/>
        </w:rPr>
      </w:pPr>
      <w:r w:rsidRPr="00B65993">
        <w:rPr>
          <w:rFonts w:ascii="Arial Narrow" w:hAnsi="Arial Narrow" w:cs="Arial"/>
          <w:spacing w:val="-2"/>
          <w:w w:val="90"/>
          <w:sz w:val="18"/>
          <w:szCs w:val="18"/>
        </w:rPr>
        <w:t>Elaboró: Sandra L. Quevedo – SVI</w:t>
      </w:r>
    </w:p>
    <w:p w14:paraId="3F06E18F" w14:textId="77777777" w:rsidR="005B61C4" w:rsidRPr="00B65993" w:rsidRDefault="005B61C4" w:rsidP="005B61C4">
      <w:pPr>
        <w:spacing w:line="244" w:lineRule="auto"/>
        <w:ind w:left="1420" w:right="7697"/>
        <w:rPr>
          <w:rFonts w:ascii="Arial Narrow" w:hAnsi="Arial Narrow" w:cs="Arial"/>
          <w:spacing w:val="-2"/>
          <w:w w:val="90"/>
          <w:sz w:val="18"/>
          <w:szCs w:val="18"/>
        </w:rPr>
      </w:pPr>
      <w:r w:rsidRPr="00B65993">
        <w:rPr>
          <w:rFonts w:ascii="Arial Narrow" w:hAnsi="Arial Narrow" w:cs="Arial"/>
          <w:spacing w:val="-2"/>
          <w:w w:val="90"/>
          <w:sz w:val="18"/>
          <w:szCs w:val="18"/>
        </w:rPr>
        <w:t xml:space="preserve">               </w:t>
      </w:r>
      <w:proofErr w:type="spellStart"/>
      <w:r w:rsidRPr="00B65993">
        <w:rPr>
          <w:rFonts w:ascii="Arial Narrow" w:hAnsi="Arial Narrow" w:cs="Arial"/>
          <w:spacing w:val="-2"/>
          <w:w w:val="90"/>
          <w:sz w:val="18"/>
          <w:szCs w:val="18"/>
        </w:rPr>
        <w:t>Stefania</w:t>
      </w:r>
      <w:proofErr w:type="spellEnd"/>
      <w:r w:rsidRPr="00B65993">
        <w:rPr>
          <w:rFonts w:ascii="Arial Narrow" w:hAnsi="Arial Narrow" w:cs="Arial"/>
          <w:spacing w:val="-2"/>
          <w:w w:val="90"/>
          <w:sz w:val="18"/>
          <w:szCs w:val="18"/>
        </w:rPr>
        <w:t xml:space="preserve"> Oyola mercado SVI</w:t>
      </w:r>
    </w:p>
    <w:p w14:paraId="06081294" w14:textId="77777777" w:rsidR="005B61C4" w:rsidRPr="00B65993" w:rsidRDefault="005B61C4" w:rsidP="005B61C4">
      <w:pPr>
        <w:spacing w:line="244" w:lineRule="auto"/>
        <w:ind w:left="1420" w:right="7697"/>
        <w:rPr>
          <w:rFonts w:ascii="Arial Narrow" w:hAnsi="Arial Narrow" w:cs="Arial"/>
          <w:sz w:val="18"/>
          <w:szCs w:val="18"/>
        </w:rPr>
      </w:pPr>
      <w:r w:rsidRPr="00B65993">
        <w:rPr>
          <w:rFonts w:ascii="Arial Narrow" w:hAnsi="Arial Narrow" w:cs="Arial"/>
          <w:spacing w:val="-2"/>
          <w:w w:val="85"/>
          <w:sz w:val="18"/>
          <w:szCs w:val="18"/>
        </w:rPr>
        <w:t>Revisó:</w:t>
      </w:r>
      <w:r w:rsidRPr="00B65993">
        <w:rPr>
          <w:rFonts w:ascii="Arial Narrow" w:hAnsi="Arial Narrow" w:cs="Arial"/>
          <w:spacing w:val="55"/>
          <w:sz w:val="18"/>
          <w:szCs w:val="18"/>
        </w:rPr>
        <w:t xml:space="preserve"> </w:t>
      </w:r>
      <w:r w:rsidRPr="00B65993">
        <w:rPr>
          <w:rFonts w:ascii="Arial Narrow" w:hAnsi="Arial Narrow" w:cs="Arial"/>
          <w:spacing w:val="-2"/>
          <w:w w:val="85"/>
          <w:sz w:val="18"/>
          <w:szCs w:val="18"/>
        </w:rPr>
        <w:t>Juan Camilo Eraso–</w:t>
      </w:r>
      <w:r w:rsidRPr="00B65993">
        <w:rPr>
          <w:rFonts w:ascii="Arial Narrow" w:hAnsi="Arial Narrow" w:cs="Arial"/>
          <w:spacing w:val="-3"/>
          <w:w w:val="85"/>
          <w:sz w:val="18"/>
          <w:szCs w:val="18"/>
        </w:rPr>
        <w:t xml:space="preserve"> </w:t>
      </w:r>
      <w:r w:rsidRPr="00B65993">
        <w:rPr>
          <w:rFonts w:ascii="Arial Narrow" w:hAnsi="Arial Narrow" w:cs="Arial"/>
          <w:spacing w:val="-2"/>
          <w:w w:val="85"/>
          <w:sz w:val="18"/>
          <w:szCs w:val="18"/>
        </w:rPr>
        <w:t>SVI</w:t>
      </w:r>
    </w:p>
    <w:p w14:paraId="3648FD74" w14:textId="77777777" w:rsidR="005B61C4" w:rsidRPr="00B65993" w:rsidRDefault="005B61C4" w:rsidP="005B61C4">
      <w:pPr>
        <w:rPr>
          <w:rFonts w:ascii="Arial Narrow" w:hAnsi="Arial Narrow" w:cs="Arial"/>
          <w:sz w:val="24"/>
          <w:szCs w:val="24"/>
        </w:rPr>
      </w:pPr>
    </w:p>
    <w:p w14:paraId="40313167" w14:textId="0C106C8D" w:rsidR="005B61C4" w:rsidRPr="00B65993" w:rsidRDefault="005B61C4" w:rsidP="005B61C4">
      <w:pPr>
        <w:tabs>
          <w:tab w:val="left" w:pos="2805"/>
        </w:tabs>
        <w:rPr>
          <w:rFonts w:ascii="Arial Narrow" w:hAnsi="Arial Narrow" w:cs="Arial"/>
          <w:w w:val="80"/>
          <w:sz w:val="24"/>
          <w:szCs w:val="24"/>
        </w:rPr>
      </w:pPr>
      <w:r w:rsidRPr="00B65993">
        <w:rPr>
          <w:rFonts w:ascii="Arial Narrow" w:hAnsi="Arial Narrow" w:cs="Arial"/>
          <w:sz w:val="24"/>
          <w:szCs w:val="24"/>
        </w:rPr>
        <w:tab/>
      </w:r>
    </w:p>
    <w:p w14:paraId="6C30E878" w14:textId="77777777" w:rsidR="005B61C4" w:rsidRPr="00B65993" w:rsidRDefault="005B61C4" w:rsidP="005B61C4">
      <w:pPr>
        <w:rPr>
          <w:rFonts w:ascii="Arial Narrow" w:hAnsi="Arial Narrow" w:cs="Arial"/>
          <w:w w:val="80"/>
          <w:sz w:val="24"/>
          <w:szCs w:val="24"/>
        </w:rPr>
      </w:pPr>
    </w:p>
    <w:p w14:paraId="303DCA3F" w14:textId="4D84962C" w:rsidR="005B61C4" w:rsidRPr="00B65993" w:rsidRDefault="005B61C4" w:rsidP="005B61C4">
      <w:pPr>
        <w:tabs>
          <w:tab w:val="left" w:pos="1110"/>
        </w:tabs>
        <w:rPr>
          <w:rFonts w:ascii="Arial Narrow" w:hAnsi="Arial Narrow" w:cs="Arial"/>
          <w:sz w:val="24"/>
          <w:szCs w:val="24"/>
        </w:rPr>
      </w:pPr>
      <w:r w:rsidRPr="00B65993">
        <w:rPr>
          <w:rFonts w:ascii="Arial Narrow" w:hAnsi="Arial Narrow" w:cs="Arial"/>
          <w:sz w:val="24"/>
          <w:szCs w:val="24"/>
        </w:rPr>
        <w:tab/>
      </w:r>
    </w:p>
    <w:sectPr w:rsidR="005B61C4" w:rsidRPr="00B65993" w:rsidSect="005B61C4">
      <w:headerReference w:type="default" r:id="rId11"/>
      <w:footerReference w:type="default" r:id="rId12"/>
      <w:pgSz w:w="12240" w:h="15840" w:code="1"/>
      <w:pgMar w:top="1400" w:right="0" w:bottom="1701"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29663" w14:textId="77777777" w:rsidR="00240214" w:rsidRDefault="00240214">
      <w:r>
        <w:separator/>
      </w:r>
    </w:p>
  </w:endnote>
  <w:endnote w:type="continuationSeparator" w:id="0">
    <w:p w14:paraId="03D563A3" w14:textId="77777777" w:rsidR="00240214" w:rsidRDefault="00240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D8DD4" w14:textId="7E724CF7" w:rsidR="005D11D5" w:rsidRDefault="005B61C4">
    <w:pPr>
      <w:pStyle w:val="Textoindependiente"/>
      <w:spacing w:line="14" w:lineRule="auto"/>
      <w:rPr>
        <w:sz w:val="2"/>
      </w:rPr>
    </w:pPr>
    <w:r>
      <w:rPr>
        <w:noProof/>
        <w:sz w:val="20"/>
      </w:rPr>
      <mc:AlternateContent>
        <mc:Choice Requires="wps">
          <w:drawing>
            <wp:anchor distT="0" distB="0" distL="0" distR="0" simplePos="0" relativeHeight="251664384" behindDoc="1" locked="0" layoutInCell="1" allowOverlap="1" wp14:anchorId="5AC8F1FE" wp14:editId="76FB2439">
              <wp:simplePos x="0" y="0"/>
              <wp:positionH relativeFrom="page">
                <wp:posOffset>285750</wp:posOffset>
              </wp:positionH>
              <wp:positionV relativeFrom="page">
                <wp:posOffset>9590405</wp:posOffset>
              </wp:positionV>
              <wp:extent cx="396875" cy="152400"/>
              <wp:effectExtent l="0" t="0" r="0" b="0"/>
              <wp:wrapNone/>
              <wp:docPr id="2103399709"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875" cy="152400"/>
                      </a:xfrm>
                      <a:prstGeom prst="rect">
                        <a:avLst/>
                      </a:prstGeom>
                    </wps:spPr>
                    <wps:txbx>
                      <w:txbxContent>
                        <w:p w14:paraId="76F1C149" w14:textId="77777777" w:rsidR="005B61C4" w:rsidRDefault="005B61C4" w:rsidP="005B61C4">
                          <w:pPr>
                            <w:spacing w:line="224" w:lineRule="exact"/>
                            <w:ind w:left="20"/>
                            <w:rPr>
                              <w:rFonts w:ascii="Calibri" w:hAnsi="Calibri"/>
                              <w:sz w:val="20"/>
                            </w:rPr>
                          </w:pPr>
                          <w:r>
                            <w:rPr>
                              <w:rFonts w:ascii="Calibri" w:hAnsi="Calibri"/>
                              <w:spacing w:val="-2"/>
                              <w:sz w:val="20"/>
                            </w:rPr>
                            <w:t>Pública</w:t>
                          </w:r>
                        </w:p>
                      </w:txbxContent>
                    </wps:txbx>
                    <wps:bodyPr wrap="square" lIns="0" tIns="0" rIns="0" bIns="0" rtlCol="0">
                      <a:noAutofit/>
                    </wps:bodyPr>
                  </wps:wsp>
                </a:graphicData>
              </a:graphic>
            </wp:anchor>
          </w:drawing>
        </mc:Choice>
        <mc:Fallback>
          <w:pict>
            <v:shapetype w14:anchorId="5AC8F1FE" id="_x0000_t202" coordsize="21600,21600" o:spt="202" path="m,l,21600r21600,l21600,xe">
              <v:stroke joinstyle="miter"/>
              <v:path gradientshapeok="t" o:connecttype="rect"/>
            </v:shapetype>
            <v:shape id="_x0000_s1027" type="#_x0000_t202" style="position:absolute;margin-left:22.5pt;margin-top:755.15pt;width:31.25pt;height:12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" filled="f" stroked="f">
              <v:textbox inset="0,0,0,0">
                <w:txbxContent>
                  <w:p w14:paraId="76F1C149" w14:textId="77777777" w:rsidR="005B61C4" w:rsidRDefault="005B61C4" w:rsidP="005B61C4">
                    <w:pPr>
                      <w:spacing w:line="224" w:lineRule="exact"/>
                      <w:ind w:left="20"/>
                      <w:rPr>
                        <w:rFonts w:ascii="Calibri" w:hAnsi="Calibri"/>
                        <w:sz w:val="20"/>
                      </w:rPr>
                    </w:pPr>
                    <w:r>
                      <w:rPr>
                        <w:rFonts w:ascii="Calibri" w:hAnsi="Calibri"/>
                        <w:spacing w:val="-2"/>
                        <w:sz w:val="20"/>
                      </w:rPr>
                      <w:t>Pública</w:t>
                    </w:r>
                  </w:p>
                </w:txbxContent>
              </v:textbox>
              <w10:wrap anchorx="page" anchory="page"/>
            </v:shape>
          </w:pict>
        </mc:Fallback>
      </mc:AlternateContent>
    </w:r>
    <w:r>
      <w:rPr>
        <w:noProof/>
        <w:sz w:val="20"/>
      </w:rPr>
      <mc:AlternateContent>
        <mc:Choice Requires="wps">
          <w:drawing>
            <wp:anchor distT="0" distB="0" distL="0" distR="0" simplePos="0" relativeHeight="251663360" behindDoc="1" locked="0" layoutInCell="1" allowOverlap="1" wp14:anchorId="2B0EB1A2" wp14:editId="4545D567">
              <wp:simplePos x="0" y="0"/>
              <wp:positionH relativeFrom="page">
                <wp:posOffset>6515100</wp:posOffset>
              </wp:positionH>
              <wp:positionV relativeFrom="page">
                <wp:posOffset>9401175</wp:posOffset>
              </wp:positionV>
              <wp:extent cx="885825" cy="610870"/>
              <wp:effectExtent l="0" t="0" r="0" b="0"/>
              <wp:wrapNone/>
              <wp:docPr id="726736514"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825" cy="610870"/>
                      </a:xfrm>
                      <a:prstGeom prst="rect">
                        <a:avLst/>
                      </a:prstGeom>
                    </wps:spPr>
                    <wps:txbx>
                      <w:txbxContent>
                        <w:p w14:paraId="48EE39E2" w14:textId="77777777" w:rsidR="005B61C4" w:rsidRDefault="005B61C4" w:rsidP="005B61C4">
                          <w:pPr>
                            <w:spacing w:before="22"/>
                            <w:ind w:right="20"/>
                            <w:jc w:val="right"/>
                            <w:rPr>
                              <w:sz w:val="16"/>
                            </w:rPr>
                          </w:pPr>
                          <w:r>
                            <w:rPr>
                              <w:w w:val="80"/>
                              <w:sz w:val="16"/>
                            </w:rPr>
                            <w:t>GDO-TIC-FM-</w:t>
                          </w:r>
                          <w:r>
                            <w:rPr>
                              <w:spacing w:val="-5"/>
                              <w:w w:val="80"/>
                              <w:sz w:val="16"/>
                            </w:rPr>
                            <w:t>012</w:t>
                          </w:r>
                        </w:p>
                        <w:p w14:paraId="762F70AF" w14:textId="77777777" w:rsidR="005B61C4" w:rsidRDefault="005B61C4" w:rsidP="005B61C4">
                          <w:pPr>
                            <w:spacing w:before="3"/>
                            <w:ind w:right="18"/>
                            <w:jc w:val="right"/>
                            <w:rPr>
                              <w:sz w:val="16"/>
                            </w:rPr>
                          </w:pPr>
                          <w:r>
                            <w:rPr>
                              <w:spacing w:val="-5"/>
                              <w:w w:val="90"/>
                              <w:sz w:val="16"/>
                            </w:rPr>
                            <w:t>V9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B0EB1A2" id="Textbox 9" o:spid="_x0000_s1028" type="#_x0000_t202" style="position:absolute;margin-left:513pt;margin-top:740.25pt;width:69.75pt;height:48.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" filled="f" stroked="f">
              <v:textbox inset="0,0,0,0">
                <w:txbxContent>
                  <w:p w14:paraId="48EE39E2" w14:textId="77777777" w:rsidR="005B61C4" w:rsidRDefault="005B61C4" w:rsidP="005B61C4">
                    <w:pPr>
                      <w:spacing w:before="22"/>
                      <w:ind w:right="20"/>
                      <w:jc w:val="right"/>
                      <w:rPr>
                        <w:sz w:val="16"/>
                      </w:rPr>
                    </w:pPr>
                    <w:r>
                      <w:rPr>
                        <w:w w:val="80"/>
                        <w:sz w:val="16"/>
                      </w:rPr>
                      <w:t>GDO-TIC-FM-</w:t>
                    </w:r>
                    <w:r>
                      <w:rPr>
                        <w:spacing w:val="-5"/>
                        <w:w w:val="80"/>
                        <w:sz w:val="16"/>
                      </w:rPr>
                      <w:t>012</w:t>
                    </w:r>
                  </w:p>
                  <w:p w14:paraId="762F70AF" w14:textId="77777777" w:rsidR="005B61C4" w:rsidRDefault="005B61C4" w:rsidP="005B61C4">
                    <w:pPr>
                      <w:spacing w:before="3"/>
                      <w:ind w:right="18"/>
                      <w:jc w:val="right"/>
                      <w:rPr>
                        <w:sz w:val="16"/>
                      </w:rPr>
                    </w:pPr>
                    <w:r>
                      <w:rPr>
                        <w:spacing w:val="-5"/>
                        <w:w w:val="90"/>
                        <w:sz w:val="16"/>
                      </w:rPr>
                      <w:t>V9</w:t>
                    </w:r>
                  </w:p>
                </w:txbxContent>
              </v:textbox>
              <w10:wrap anchorx="page" anchory="page"/>
            </v:shape>
          </w:pict>
        </mc:Fallback>
      </mc:AlternateContent>
    </w:r>
    <w:r>
      <w:rPr>
        <w:noProof/>
        <w:sz w:val="20"/>
      </w:rPr>
      <mc:AlternateContent>
        <mc:Choice Requires="wps">
          <w:drawing>
            <wp:anchor distT="0" distB="0" distL="0" distR="0" simplePos="0" relativeHeight="251660288" behindDoc="1" locked="0" layoutInCell="1" allowOverlap="1" wp14:anchorId="562C96FD" wp14:editId="7ADD6391">
              <wp:simplePos x="0" y="0"/>
              <wp:positionH relativeFrom="page">
                <wp:posOffset>5343525</wp:posOffset>
              </wp:positionH>
              <wp:positionV relativeFrom="page">
                <wp:posOffset>9553575</wp:posOffset>
              </wp:positionV>
              <wp:extent cx="691515" cy="31432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515" cy="314325"/>
                      </a:xfrm>
                      <a:prstGeom prst="rect">
                        <a:avLst/>
                      </a:prstGeom>
                    </wps:spPr>
                    <wps:txbx>
                      <w:txbxContent>
                        <w:p w14:paraId="406D0A69" w14:textId="77777777" w:rsidR="005B61C4" w:rsidRDefault="005B61C4" w:rsidP="005B61C4">
                          <w:pPr>
                            <w:spacing w:before="22"/>
                            <w:ind w:left="20"/>
                            <w:rPr>
                              <w:sz w:val="16"/>
                            </w:rPr>
                          </w:pPr>
                          <w:r>
                            <w:rPr>
                              <w:w w:val="80"/>
                              <w:sz w:val="16"/>
                            </w:rPr>
                            <w:t>GDO-TIC-FM-</w:t>
                          </w:r>
                          <w:r>
                            <w:rPr>
                              <w:spacing w:val="-5"/>
                              <w:w w:val="80"/>
                              <w:sz w:val="16"/>
                            </w:rPr>
                            <w:t>012</w:t>
                          </w:r>
                        </w:p>
                        <w:p w14:paraId="32354792" w14:textId="77777777" w:rsidR="005B61C4" w:rsidRDefault="005B61C4" w:rsidP="005B61C4">
                          <w:pPr>
                            <w:spacing w:before="3"/>
                            <w:ind w:right="18"/>
                            <w:jc w:val="right"/>
                            <w:rPr>
                              <w:sz w:val="16"/>
                            </w:rPr>
                          </w:pPr>
                          <w:r>
                            <w:rPr>
                              <w:w w:val="80"/>
                              <w:sz w:val="16"/>
                            </w:rPr>
                            <w:t>V</w:t>
                          </w:r>
                          <w:r>
                            <w:rPr>
                              <w:spacing w:val="-6"/>
                              <w:sz w:val="16"/>
                            </w:rPr>
                            <w:t xml:space="preserve"> </w:t>
                          </w:r>
                          <w:r>
                            <w:rPr>
                              <w:spacing w:val="-5"/>
                              <w:w w:val="85"/>
                              <w:sz w:val="16"/>
                            </w:rPr>
                            <w:t>4.0</w:t>
                          </w:r>
                        </w:p>
                      </w:txbxContent>
                    </wps:txbx>
                    <wps:bodyPr wrap="square" lIns="0" tIns="0" rIns="0" bIns="0" rtlCol="0">
                      <a:noAutofit/>
                    </wps:bodyPr>
                  </wps:wsp>
                </a:graphicData>
              </a:graphic>
              <wp14:sizeRelV relativeFrom="margin">
                <wp14:pctHeight>0</wp14:pctHeight>
              </wp14:sizeRelV>
            </wp:anchor>
          </w:drawing>
        </mc:Choice>
        <mc:Fallback>
          <w:pict>
            <v:shape w14:anchorId="562C96FD" id="Textbox 10" o:spid="_x0000_s1029" type="#_x0000_t202" style="position:absolute;margin-left:420.75pt;margin-top:752.25pt;width:54.45pt;height:24.75pt;z-index:-251656192;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" filled="f" stroked="f">
              <v:textbox inset="0,0,0,0">
                <w:txbxContent>
                  <w:p w14:paraId="406D0A69" w14:textId="77777777" w:rsidR="005B61C4" w:rsidRDefault="005B61C4" w:rsidP="005B61C4">
                    <w:pPr>
                      <w:spacing w:before="22"/>
                      <w:ind w:left="20"/>
                      <w:rPr>
                        <w:sz w:val="16"/>
                      </w:rPr>
                    </w:pPr>
                    <w:r>
                      <w:rPr>
                        <w:w w:val="80"/>
                        <w:sz w:val="16"/>
                      </w:rPr>
                      <w:t>GDO-TIC-FM-</w:t>
                    </w:r>
                    <w:r>
                      <w:rPr>
                        <w:spacing w:val="-5"/>
                        <w:w w:val="80"/>
                        <w:sz w:val="16"/>
                      </w:rPr>
                      <w:t>012</w:t>
                    </w:r>
                  </w:p>
                  <w:p w14:paraId="32354792" w14:textId="77777777" w:rsidR="005B61C4" w:rsidRDefault="005B61C4" w:rsidP="005B61C4">
                    <w:pPr>
                      <w:spacing w:before="3"/>
                      <w:ind w:right="18"/>
                      <w:jc w:val="right"/>
                      <w:rPr>
                        <w:sz w:val="16"/>
                      </w:rPr>
                    </w:pPr>
                    <w:r>
                      <w:rPr>
                        <w:w w:val="80"/>
                        <w:sz w:val="16"/>
                      </w:rPr>
                      <w:t>V</w:t>
                    </w:r>
                    <w:r>
                      <w:rPr>
                        <w:spacing w:val="-6"/>
                        <w:sz w:val="16"/>
                      </w:rPr>
                      <w:t xml:space="preserve"> </w:t>
                    </w:r>
                    <w:r>
                      <w:rPr>
                        <w:spacing w:val="-5"/>
                        <w:w w:val="85"/>
                        <w:sz w:val="16"/>
                      </w:rPr>
                      <w:t>4.0</w:t>
                    </w:r>
                  </w:p>
                </w:txbxContent>
              </v:textbox>
              <w10:wrap anchorx="page" anchory="page"/>
            </v:shape>
          </w:pict>
        </mc:Fallback>
      </mc:AlternateContent>
    </w:r>
    <w:r>
      <w:rPr>
        <w:noProof/>
        <w:sz w:val="20"/>
      </w:rPr>
      <mc:AlternateContent>
        <mc:Choice Requires="wps">
          <w:drawing>
            <wp:anchor distT="0" distB="0" distL="0" distR="0" simplePos="0" relativeHeight="251638272" behindDoc="1" locked="0" layoutInCell="1" allowOverlap="1" wp14:anchorId="3F3E49F1" wp14:editId="15EF1E7B">
              <wp:simplePos x="0" y="0"/>
              <wp:positionH relativeFrom="page">
                <wp:posOffset>958215</wp:posOffset>
              </wp:positionH>
              <wp:positionV relativeFrom="bottomMargin">
                <wp:posOffset>-10160</wp:posOffset>
              </wp:positionV>
              <wp:extent cx="2798448" cy="1417944"/>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98448" cy="1417944"/>
                      </a:xfrm>
                      <a:prstGeom prst="rect">
                        <a:avLst/>
                      </a:prstGeom>
                    </wps:spPr>
                    <wps:txbx>
                      <w:txbxContent>
                        <w:p w14:paraId="1DC10431" w14:textId="77777777" w:rsidR="005B61C4" w:rsidRDefault="005B61C4" w:rsidP="005B61C4">
                          <w:pPr>
                            <w:spacing w:before="15"/>
                            <w:ind w:left="20"/>
                            <w:rPr>
                              <w:rFonts w:ascii="Arial" w:hAnsi="Arial"/>
                              <w:b/>
                              <w:sz w:val="14"/>
                            </w:rPr>
                          </w:pPr>
                          <w:r>
                            <w:rPr>
                              <w:rFonts w:ascii="Arial" w:hAnsi="Arial"/>
                              <w:b/>
                              <w:color w:val="7E7E7E"/>
                              <w:sz w:val="14"/>
                            </w:rPr>
                            <w:t>Ministerio</w:t>
                          </w:r>
                          <w:r>
                            <w:rPr>
                              <w:rFonts w:ascii="Arial" w:hAnsi="Arial"/>
                              <w:b/>
                              <w:color w:val="7E7E7E"/>
                              <w:spacing w:val="-5"/>
                              <w:sz w:val="14"/>
                            </w:rPr>
                            <w:t xml:space="preserve"> </w:t>
                          </w:r>
                          <w:r>
                            <w:rPr>
                              <w:rFonts w:ascii="Arial" w:hAnsi="Arial"/>
                              <w:b/>
                              <w:color w:val="7E7E7E"/>
                              <w:sz w:val="14"/>
                            </w:rPr>
                            <w:t>de</w:t>
                          </w:r>
                          <w:r>
                            <w:rPr>
                              <w:rFonts w:ascii="Arial" w:hAnsi="Arial"/>
                              <w:b/>
                              <w:color w:val="7E7E7E"/>
                              <w:spacing w:val="-7"/>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7"/>
                              <w:sz w:val="14"/>
                            </w:rPr>
                            <w:t xml:space="preserve"> </w:t>
                          </w:r>
                          <w:r>
                            <w:rPr>
                              <w:rFonts w:ascii="Arial" w:hAnsi="Arial"/>
                              <w:b/>
                              <w:color w:val="7E7E7E"/>
                              <w:sz w:val="14"/>
                            </w:rPr>
                            <w:t>la</w:t>
                          </w:r>
                          <w:r>
                            <w:rPr>
                              <w:rFonts w:ascii="Arial" w:hAnsi="Arial"/>
                              <w:b/>
                              <w:color w:val="7E7E7E"/>
                              <w:spacing w:val="-6"/>
                              <w:sz w:val="14"/>
                            </w:rPr>
                            <w:t xml:space="preserve"> </w:t>
                          </w:r>
                          <w:r>
                            <w:rPr>
                              <w:rFonts w:ascii="Arial" w:hAnsi="Arial"/>
                              <w:b/>
                              <w:color w:val="7E7E7E"/>
                              <w:sz w:val="14"/>
                            </w:rPr>
                            <w:t>Información</w:t>
                          </w:r>
                          <w:r>
                            <w:rPr>
                              <w:rFonts w:ascii="Arial" w:hAnsi="Arial"/>
                              <w:b/>
                              <w:color w:val="7E7E7E"/>
                              <w:spacing w:val="-5"/>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 entre calles 12A y 12B</w:t>
                          </w:r>
                        </w:p>
                        <w:p w14:paraId="10CA88DF" w14:textId="77777777" w:rsidR="005B61C4" w:rsidRDefault="005B61C4" w:rsidP="005B61C4">
                          <w:pPr>
                            <w:ind w:left="20" w:right="1184"/>
                            <w:rPr>
                              <w:rFonts w:ascii="Arial" w:hAnsi="Arial"/>
                              <w:b/>
                              <w:sz w:val="14"/>
                            </w:rPr>
                          </w:pPr>
                          <w:r>
                            <w:rPr>
                              <w:rFonts w:ascii="Arial" w:hAnsi="Arial"/>
                              <w:b/>
                              <w:color w:val="7E7E7E"/>
                              <w:sz w:val="14"/>
                            </w:rPr>
                            <w:t>Código</w:t>
                          </w:r>
                          <w:r>
                            <w:rPr>
                              <w:rFonts w:ascii="Arial" w:hAnsi="Arial"/>
                              <w:b/>
                              <w:color w:val="7E7E7E"/>
                              <w:spacing w:val="-10"/>
                              <w:sz w:val="14"/>
                            </w:rPr>
                            <w:t xml:space="preserve"> </w:t>
                          </w:r>
                          <w:r>
                            <w:rPr>
                              <w:rFonts w:ascii="Arial" w:hAnsi="Arial"/>
                              <w:b/>
                              <w:color w:val="7E7E7E"/>
                              <w:sz w:val="14"/>
                            </w:rPr>
                            <w:t>Postal:</w:t>
                          </w:r>
                          <w:r>
                            <w:rPr>
                              <w:rFonts w:ascii="Arial" w:hAnsi="Arial"/>
                              <w:b/>
                              <w:color w:val="7E7E7E"/>
                              <w:spacing w:val="-10"/>
                              <w:sz w:val="14"/>
                            </w:rPr>
                            <w:t xml:space="preserve"> </w:t>
                          </w:r>
                          <w:r>
                            <w:rPr>
                              <w:rFonts w:ascii="Arial" w:hAnsi="Arial"/>
                              <w:b/>
                              <w:color w:val="7E7E7E"/>
                              <w:sz w:val="14"/>
                            </w:rPr>
                            <w:t>111711</w:t>
                          </w:r>
                          <w:r>
                            <w:rPr>
                              <w:rFonts w:ascii="Arial" w:hAnsi="Arial"/>
                              <w:b/>
                              <w:color w:val="7E7E7E"/>
                              <w:spacing w:val="-10"/>
                              <w:sz w:val="14"/>
                            </w:rPr>
                            <w:t xml:space="preserve"> </w:t>
                          </w:r>
                          <w:r>
                            <w:rPr>
                              <w:rFonts w:ascii="Arial" w:hAnsi="Arial"/>
                              <w:b/>
                              <w:color w:val="7E7E7E"/>
                              <w:sz w:val="14"/>
                            </w:rPr>
                            <w:t>Bogotá,</w:t>
                          </w:r>
                          <w:r>
                            <w:rPr>
                              <w:rFonts w:ascii="Arial" w:hAnsi="Arial"/>
                              <w:b/>
                              <w:color w:val="7E7E7E"/>
                              <w:spacing w:val="-9"/>
                              <w:sz w:val="14"/>
                            </w:rPr>
                            <w:t xml:space="preserve"> </w:t>
                          </w:r>
                          <w:r>
                            <w:rPr>
                              <w:rFonts w:ascii="Arial" w:hAnsi="Arial"/>
                              <w:b/>
                              <w:color w:val="7E7E7E"/>
                              <w:sz w:val="14"/>
                            </w:rPr>
                            <w:t>Colombia</w:t>
                          </w:r>
                          <w:r>
                            <w:rPr>
                              <w:rFonts w:ascii="Arial" w:hAnsi="Arial"/>
                              <w:b/>
                              <w:color w:val="7E7E7E"/>
                              <w:spacing w:val="40"/>
                              <w:sz w:val="14"/>
                            </w:rPr>
                            <w:t xml:space="preserve"> </w:t>
                          </w:r>
                          <w:r>
                            <w:rPr>
                              <w:rFonts w:ascii="Arial" w:hAnsi="Arial"/>
                              <w:b/>
                              <w:color w:val="7E7E7E"/>
                              <w:sz w:val="14"/>
                            </w:rPr>
                            <w:t>Teléfono</w:t>
                          </w:r>
                          <w:r>
                            <w:rPr>
                              <w:rFonts w:ascii="Arial" w:hAnsi="Arial"/>
                              <w:b/>
                              <w:color w:val="7E7E7E"/>
                              <w:spacing w:val="-4"/>
                              <w:sz w:val="14"/>
                            </w:rPr>
                            <w:t xml:space="preserve"> </w:t>
                          </w:r>
                          <w:r>
                            <w:rPr>
                              <w:rFonts w:ascii="Arial" w:hAnsi="Arial"/>
                              <w:b/>
                              <w:color w:val="7E7E7E"/>
                              <w:sz w:val="14"/>
                            </w:rPr>
                            <w:t>Conmutador:</w:t>
                          </w:r>
                          <w:r>
                            <w:rPr>
                              <w:rFonts w:ascii="Arial" w:hAnsi="Arial"/>
                              <w:b/>
                              <w:color w:val="7E7E7E"/>
                              <w:spacing w:val="-3"/>
                              <w:sz w:val="14"/>
                            </w:rPr>
                            <w:t xml:space="preserve"> </w:t>
                          </w:r>
                          <w:r>
                            <w:rPr>
                              <w:rFonts w:ascii="Arial" w:hAnsi="Arial"/>
                              <w:b/>
                              <w:color w:val="7E7E7E"/>
                              <w:sz w:val="14"/>
                            </w:rPr>
                            <w:t>(+57)</w:t>
                          </w:r>
                          <w:r>
                            <w:rPr>
                              <w:rFonts w:ascii="Arial" w:hAnsi="Arial"/>
                              <w:b/>
                              <w:color w:val="7E7E7E"/>
                              <w:spacing w:val="-4"/>
                              <w:sz w:val="14"/>
                            </w:rPr>
                            <w:t xml:space="preserve"> </w:t>
                          </w:r>
                          <w:r>
                            <w:rPr>
                              <w:rFonts w:ascii="Arial" w:hAnsi="Arial"/>
                              <w:b/>
                              <w:color w:val="7E7E7E"/>
                              <w:sz w:val="14"/>
                            </w:rPr>
                            <w:t>601</w:t>
                          </w:r>
                          <w:r>
                            <w:rPr>
                              <w:rFonts w:ascii="Arial" w:hAnsi="Arial"/>
                              <w:b/>
                              <w:color w:val="7E7E7E"/>
                              <w:spacing w:val="-3"/>
                              <w:sz w:val="14"/>
                            </w:rPr>
                            <w:t xml:space="preserve"> </w:t>
                          </w:r>
                          <w:r>
                            <w:rPr>
                              <w:rFonts w:ascii="Arial" w:hAnsi="Arial"/>
                              <w:b/>
                              <w:color w:val="7E7E7E"/>
                              <w:spacing w:val="-2"/>
                              <w:sz w:val="14"/>
                            </w:rPr>
                            <w:t>3443460</w:t>
                          </w:r>
                        </w:p>
                        <w:p w14:paraId="44F187E9" w14:textId="77777777" w:rsidR="005B61C4" w:rsidRDefault="005B61C4" w:rsidP="005B61C4">
                          <w:pPr>
                            <w:ind w:left="20" w:right="2384"/>
                            <w:rPr>
                              <w:rFonts w:ascii="Arial" w:hAnsi="Arial"/>
                              <w:b/>
                              <w:sz w:val="14"/>
                            </w:rPr>
                          </w:pPr>
                          <w:r>
                            <w:rPr>
                              <w:rFonts w:ascii="Arial" w:hAnsi="Arial"/>
                              <w:b/>
                              <w:color w:val="7E7E7E"/>
                              <w:sz w:val="14"/>
                            </w:rPr>
                            <w:t>Línea</w:t>
                          </w:r>
                          <w:r>
                            <w:rPr>
                              <w:rFonts w:ascii="Arial" w:hAnsi="Arial"/>
                              <w:b/>
                              <w:color w:val="7E7E7E"/>
                              <w:spacing w:val="-10"/>
                              <w:sz w:val="14"/>
                            </w:rPr>
                            <w:t xml:space="preserve"> </w:t>
                          </w:r>
                          <w:r>
                            <w:rPr>
                              <w:rFonts w:ascii="Arial" w:hAnsi="Arial"/>
                              <w:b/>
                              <w:color w:val="7E7E7E"/>
                              <w:sz w:val="14"/>
                            </w:rPr>
                            <w:t>Gratuita:</w:t>
                          </w:r>
                          <w:r>
                            <w:rPr>
                              <w:rFonts w:ascii="Arial" w:hAnsi="Arial"/>
                              <w:b/>
                              <w:color w:val="7E7E7E"/>
                              <w:spacing w:val="-10"/>
                              <w:sz w:val="14"/>
                            </w:rPr>
                            <w:t xml:space="preserve"> </w:t>
                          </w:r>
                          <w:r>
                            <w:rPr>
                              <w:rFonts w:ascii="Arial" w:hAnsi="Arial"/>
                              <w:b/>
                              <w:color w:val="7E7E7E"/>
                              <w:sz w:val="14"/>
                            </w:rPr>
                            <w:t>01-800-0914014</w:t>
                          </w:r>
                          <w:r>
                            <w:rPr>
                              <w:rFonts w:ascii="Arial" w:hAnsi="Arial"/>
                              <w:b/>
                              <w:color w:val="7E7E7E"/>
                              <w:spacing w:val="40"/>
                              <w:sz w:val="14"/>
                            </w:rPr>
                            <w:t xml:space="preserve"> </w:t>
                          </w:r>
                          <w:hyperlink r:id="rId1">
                            <w:r>
                              <w:rPr>
                                <w:rFonts w:ascii="Arial" w:hAnsi="Arial"/>
                                <w:b/>
                                <w:color w:val="7E7E7E"/>
                                <w:spacing w:val="-2"/>
                                <w:sz w:val="14"/>
                              </w:rPr>
                              <w:t>www.mintic.gov.co</w:t>
                            </w:r>
                          </w:hyperlink>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3F3E49F1" id="Textbox 8" o:spid="_x0000_s1030" type="#_x0000_t202" style="position:absolute;margin-left:75.45pt;margin-top:-.8pt;width:220.35pt;height:111.65pt;z-index:-251678208;visibility:visible;mso-wrap-style:square;mso-width-percent:0;mso-height-percent:0;mso-wrap-distance-left:0;mso-wrap-distance-top:0;mso-wrap-distance-right:0;mso-wrap-distance-bottom:0;mso-position-horizontal:absolute;mso-position-horizontal-relative:page;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" filled="f" stroked="f">
              <v:textbox inset="0,0,0,0">
                <w:txbxContent>
                  <w:p w14:paraId="1DC10431" w14:textId="77777777" w:rsidR="005B61C4" w:rsidRDefault="005B61C4" w:rsidP="005B61C4">
                    <w:pPr>
                      <w:spacing w:before="15"/>
                      <w:ind w:left="20"/>
                      <w:rPr>
                        <w:rFonts w:ascii="Arial" w:hAnsi="Arial"/>
                        <w:b/>
                        <w:sz w:val="14"/>
                      </w:rPr>
                    </w:pPr>
                    <w:r>
                      <w:rPr>
                        <w:rFonts w:ascii="Arial" w:hAnsi="Arial"/>
                        <w:b/>
                        <w:color w:val="7E7E7E"/>
                        <w:sz w:val="14"/>
                      </w:rPr>
                      <w:t>Ministerio</w:t>
                    </w:r>
                    <w:r>
                      <w:rPr>
                        <w:rFonts w:ascii="Arial" w:hAnsi="Arial"/>
                        <w:b/>
                        <w:color w:val="7E7E7E"/>
                        <w:spacing w:val="-5"/>
                        <w:sz w:val="14"/>
                      </w:rPr>
                      <w:t xml:space="preserve"> </w:t>
                    </w:r>
                    <w:r>
                      <w:rPr>
                        <w:rFonts w:ascii="Arial" w:hAnsi="Arial"/>
                        <w:b/>
                        <w:color w:val="7E7E7E"/>
                        <w:sz w:val="14"/>
                      </w:rPr>
                      <w:t>de</w:t>
                    </w:r>
                    <w:r>
                      <w:rPr>
                        <w:rFonts w:ascii="Arial" w:hAnsi="Arial"/>
                        <w:b/>
                        <w:color w:val="7E7E7E"/>
                        <w:spacing w:val="-7"/>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7"/>
                        <w:sz w:val="14"/>
                      </w:rPr>
                      <w:t xml:space="preserve"> </w:t>
                    </w:r>
                    <w:r>
                      <w:rPr>
                        <w:rFonts w:ascii="Arial" w:hAnsi="Arial"/>
                        <w:b/>
                        <w:color w:val="7E7E7E"/>
                        <w:sz w:val="14"/>
                      </w:rPr>
                      <w:t>la</w:t>
                    </w:r>
                    <w:r>
                      <w:rPr>
                        <w:rFonts w:ascii="Arial" w:hAnsi="Arial"/>
                        <w:b/>
                        <w:color w:val="7E7E7E"/>
                        <w:spacing w:val="-6"/>
                        <w:sz w:val="14"/>
                      </w:rPr>
                      <w:t xml:space="preserve"> </w:t>
                    </w:r>
                    <w:r>
                      <w:rPr>
                        <w:rFonts w:ascii="Arial" w:hAnsi="Arial"/>
                        <w:b/>
                        <w:color w:val="7E7E7E"/>
                        <w:sz w:val="14"/>
                      </w:rPr>
                      <w:t>Información</w:t>
                    </w:r>
                    <w:r>
                      <w:rPr>
                        <w:rFonts w:ascii="Arial" w:hAnsi="Arial"/>
                        <w:b/>
                        <w:color w:val="7E7E7E"/>
                        <w:spacing w:val="-5"/>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 entre calles 12A y 12B</w:t>
                    </w:r>
                  </w:p>
                  <w:p w14:paraId="10CA88DF" w14:textId="77777777" w:rsidR="005B61C4" w:rsidRDefault="005B61C4" w:rsidP="005B61C4">
                    <w:pPr>
                      <w:ind w:left="20" w:right="1184"/>
                      <w:rPr>
                        <w:rFonts w:ascii="Arial" w:hAnsi="Arial"/>
                        <w:b/>
                        <w:sz w:val="14"/>
                      </w:rPr>
                    </w:pPr>
                    <w:r>
                      <w:rPr>
                        <w:rFonts w:ascii="Arial" w:hAnsi="Arial"/>
                        <w:b/>
                        <w:color w:val="7E7E7E"/>
                        <w:sz w:val="14"/>
                      </w:rPr>
                      <w:t>Código</w:t>
                    </w:r>
                    <w:r>
                      <w:rPr>
                        <w:rFonts w:ascii="Arial" w:hAnsi="Arial"/>
                        <w:b/>
                        <w:color w:val="7E7E7E"/>
                        <w:spacing w:val="-10"/>
                        <w:sz w:val="14"/>
                      </w:rPr>
                      <w:t xml:space="preserve"> </w:t>
                    </w:r>
                    <w:r>
                      <w:rPr>
                        <w:rFonts w:ascii="Arial" w:hAnsi="Arial"/>
                        <w:b/>
                        <w:color w:val="7E7E7E"/>
                        <w:sz w:val="14"/>
                      </w:rPr>
                      <w:t>Postal:</w:t>
                    </w:r>
                    <w:r>
                      <w:rPr>
                        <w:rFonts w:ascii="Arial" w:hAnsi="Arial"/>
                        <w:b/>
                        <w:color w:val="7E7E7E"/>
                        <w:spacing w:val="-10"/>
                        <w:sz w:val="14"/>
                      </w:rPr>
                      <w:t xml:space="preserve"> </w:t>
                    </w:r>
                    <w:r>
                      <w:rPr>
                        <w:rFonts w:ascii="Arial" w:hAnsi="Arial"/>
                        <w:b/>
                        <w:color w:val="7E7E7E"/>
                        <w:sz w:val="14"/>
                      </w:rPr>
                      <w:t>111711</w:t>
                    </w:r>
                    <w:r>
                      <w:rPr>
                        <w:rFonts w:ascii="Arial" w:hAnsi="Arial"/>
                        <w:b/>
                        <w:color w:val="7E7E7E"/>
                        <w:spacing w:val="-10"/>
                        <w:sz w:val="14"/>
                      </w:rPr>
                      <w:t xml:space="preserve"> </w:t>
                    </w:r>
                    <w:r>
                      <w:rPr>
                        <w:rFonts w:ascii="Arial" w:hAnsi="Arial"/>
                        <w:b/>
                        <w:color w:val="7E7E7E"/>
                        <w:sz w:val="14"/>
                      </w:rPr>
                      <w:t>Bogotá,</w:t>
                    </w:r>
                    <w:r>
                      <w:rPr>
                        <w:rFonts w:ascii="Arial" w:hAnsi="Arial"/>
                        <w:b/>
                        <w:color w:val="7E7E7E"/>
                        <w:spacing w:val="-9"/>
                        <w:sz w:val="14"/>
                      </w:rPr>
                      <w:t xml:space="preserve"> </w:t>
                    </w:r>
                    <w:r>
                      <w:rPr>
                        <w:rFonts w:ascii="Arial" w:hAnsi="Arial"/>
                        <w:b/>
                        <w:color w:val="7E7E7E"/>
                        <w:sz w:val="14"/>
                      </w:rPr>
                      <w:t>Colombia</w:t>
                    </w:r>
                    <w:r>
                      <w:rPr>
                        <w:rFonts w:ascii="Arial" w:hAnsi="Arial"/>
                        <w:b/>
                        <w:color w:val="7E7E7E"/>
                        <w:spacing w:val="40"/>
                        <w:sz w:val="14"/>
                      </w:rPr>
                      <w:t xml:space="preserve"> </w:t>
                    </w:r>
                    <w:r>
                      <w:rPr>
                        <w:rFonts w:ascii="Arial" w:hAnsi="Arial"/>
                        <w:b/>
                        <w:color w:val="7E7E7E"/>
                        <w:sz w:val="14"/>
                      </w:rPr>
                      <w:t>Teléfono</w:t>
                    </w:r>
                    <w:r>
                      <w:rPr>
                        <w:rFonts w:ascii="Arial" w:hAnsi="Arial"/>
                        <w:b/>
                        <w:color w:val="7E7E7E"/>
                        <w:spacing w:val="-4"/>
                        <w:sz w:val="14"/>
                      </w:rPr>
                      <w:t xml:space="preserve"> </w:t>
                    </w:r>
                    <w:r>
                      <w:rPr>
                        <w:rFonts w:ascii="Arial" w:hAnsi="Arial"/>
                        <w:b/>
                        <w:color w:val="7E7E7E"/>
                        <w:sz w:val="14"/>
                      </w:rPr>
                      <w:t>Conmutador:</w:t>
                    </w:r>
                    <w:r>
                      <w:rPr>
                        <w:rFonts w:ascii="Arial" w:hAnsi="Arial"/>
                        <w:b/>
                        <w:color w:val="7E7E7E"/>
                        <w:spacing w:val="-3"/>
                        <w:sz w:val="14"/>
                      </w:rPr>
                      <w:t xml:space="preserve"> </w:t>
                    </w:r>
                    <w:r>
                      <w:rPr>
                        <w:rFonts w:ascii="Arial" w:hAnsi="Arial"/>
                        <w:b/>
                        <w:color w:val="7E7E7E"/>
                        <w:sz w:val="14"/>
                      </w:rPr>
                      <w:t>(+57)</w:t>
                    </w:r>
                    <w:r>
                      <w:rPr>
                        <w:rFonts w:ascii="Arial" w:hAnsi="Arial"/>
                        <w:b/>
                        <w:color w:val="7E7E7E"/>
                        <w:spacing w:val="-4"/>
                        <w:sz w:val="14"/>
                      </w:rPr>
                      <w:t xml:space="preserve"> </w:t>
                    </w:r>
                    <w:r>
                      <w:rPr>
                        <w:rFonts w:ascii="Arial" w:hAnsi="Arial"/>
                        <w:b/>
                        <w:color w:val="7E7E7E"/>
                        <w:sz w:val="14"/>
                      </w:rPr>
                      <w:t>601</w:t>
                    </w:r>
                    <w:r>
                      <w:rPr>
                        <w:rFonts w:ascii="Arial" w:hAnsi="Arial"/>
                        <w:b/>
                        <w:color w:val="7E7E7E"/>
                        <w:spacing w:val="-3"/>
                        <w:sz w:val="14"/>
                      </w:rPr>
                      <w:t xml:space="preserve"> </w:t>
                    </w:r>
                    <w:r>
                      <w:rPr>
                        <w:rFonts w:ascii="Arial" w:hAnsi="Arial"/>
                        <w:b/>
                        <w:color w:val="7E7E7E"/>
                        <w:spacing w:val="-2"/>
                        <w:sz w:val="14"/>
                      </w:rPr>
                      <w:t>3443460</w:t>
                    </w:r>
                  </w:p>
                  <w:p w14:paraId="44F187E9" w14:textId="77777777" w:rsidR="005B61C4" w:rsidRDefault="005B61C4" w:rsidP="005B61C4">
                    <w:pPr>
                      <w:ind w:left="20" w:right="2384"/>
                      <w:rPr>
                        <w:rFonts w:ascii="Arial" w:hAnsi="Arial"/>
                        <w:b/>
                        <w:sz w:val="14"/>
                      </w:rPr>
                    </w:pPr>
                    <w:r>
                      <w:rPr>
                        <w:rFonts w:ascii="Arial" w:hAnsi="Arial"/>
                        <w:b/>
                        <w:color w:val="7E7E7E"/>
                        <w:sz w:val="14"/>
                      </w:rPr>
                      <w:t>Línea</w:t>
                    </w:r>
                    <w:r>
                      <w:rPr>
                        <w:rFonts w:ascii="Arial" w:hAnsi="Arial"/>
                        <w:b/>
                        <w:color w:val="7E7E7E"/>
                        <w:spacing w:val="-10"/>
                        <w:sz w:val="14"/>
                      </w:rPr>
                      <w:t xml:space="preserve"> </w:t>
                    </w:r>
                    <w:r>
                      <w:rPr>
                        <w:rFonts w:ascii="Arial" w:hAnsi="Arial"/>
                        <w:b/>
                        <w:color w:val="7E7E7E"/>
                        <w:sz w:val="14"/>
                      </w:rPr>
                      <w:t>Gratuita:</w:t>
                    </w:r>
                    <w:r>
                      <w:rPr>
                        <w:rFonts w:ascii="Arial" w:hAnsi="Arial"/>
                        <w:b/>
                        <w:color w:val="7E7E7E"/>
                        <w:spacing w:val="-10"/>
                        <w:sz w:val="14"/>
                      </w:rPr>
                      <w:t xml:space="preserve"> </w:t>
                    </w:r>
                    <w:r>
                      <w:rPr>
                        <w:rFonts w:ascii="Arial" w:hAnsi="Arial"/>
                        <w:b/>
                        <w:color w:val="7E7E7E"/>
                        <w:sz w:val="14"/>
                      </w:rPr>
                      <w:t>01-800-0914014</w:t>
                    </w:r>
                    <w:r>
                      <w:rPr>
                        <w:rFonts w:ascii="Arial" w:hAnsi="Arial"/>
                        <w:b/>
                        <w:color w:val="7E7E7E"/>
                        <w:spacing w:val="40"/>
                        <w:sz w:val="14"/>
                      </w:rPr>
                      <w:t xml:space="preserve"> </w:t>
                    </w:r>
                    <w:hyperlink r:id="rId2">
                      <w:r>
                        <w:rPr>
                          <w:rFonts w:ascii="Arial" w:hAnsi="Arial"/>
                          <w:b/>
                          <w:color w:val="7E7E7E"/>
                          <w:spacing w:val="-2"/>
                          <w:sz w:val="14"/>
                        </w:rPr>
                        <w:t>www.mintic.gov.co</w:t>
                      </w:r>
                    </w:hyperlink>
                  </w:p>
                </w:txbxContent>
              </v:textbox>
              <w10:wrap anchorx="page" anchory="margin"/>
            </v:shape>
          </w:pict>
        </mc:Fallback>
      </mc:AlternateContent>
    </w:r>
    <w:proofErr w:type="spellStart"/>
    <w:r>
      <w:rPr>
        <w:sz w:val="2"/>
      </w:rPr>
      <w:t>bb</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5DDE7" w14:textId="77777777" w:rsidR="00240214" w:rsidRDefault="00240214">
      <w:r>
        <w:separator/>
      </w:r>
    </w:p>
  </w:footnote>
  <w:footnote w:type="continuationSeparator" w:id="0">
    <w:p w14:paraId="29AE4A36" w14:textId="77777777" w:rsidR="00240214" w:rsidRDefault="00240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06CDE" w14:textId="3A8C73A9" w:rsidR="005D11D5" w:rsidRDefault="005B61C4">
    <w:pPr>
      <w:pStyle w:val="Textoindependiente"/>
      <w:spacing w:line="14" w:lineRule="auto"/>
      <w:rPr>
        <w:sz w:val="2"/>
      </w:rPr>
    </w:pPr>
    <w:r w:rsidRPr="007D7D09">
      <w:rPr>
        <w:noProof/>
        <w:sz w:val="24"/>
        <w:szCs w:val="24"/>
      </w:rPr>
      <w:drawing>
        <wp:anchor distT="0" distB="0" distL="0" distR="0" simplePos="0" relativeHeight="251637248" behindDoc="0" locked="0" layoutInCell="1" allowOverlap="1" wp14:anchorId="393DE40D" wp14:editId="506E8898">
          <wp:simplePos x="0" y="0"/>
          <wp:positionH relativeFrom="page">
            <wp:posOffset>3400425</wp:posOffset>
          </wp:positionH>
          <wp:positionV relativeFrom="paragraph">
            <wp:posOffset>171450</wp:posOffset>
          </wp:positionV>
          <wp:extent cx="473387" cy="939800"/>
          <wp:effectExtent l="0" t="0" r="0" b="0"/>
          <wp:wrapNone/>
          <wp:docPr id="998258249"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cstate="print"/>
                  <a:stretch>
                    <a:fillRect/>
                  </a:stretch>
                </pic:blipFill>
                <pic:spPr>
                  <a:xfrm>
                    <a:off x="0" y="0"/>
                    <a:ext cx="473387" cy="9398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0647A"/>
    <w:multiLevelType w:val="multilevel"/>
    <w:tmpl w:val="572A6388"/>
    <w:lvl w:ilvl="0">
      <w:start w:val="5"/>
      <w:numFmt w:val="decimal"/>
      <w:lvlText w:val="%1"/>
      <w:lvlJc w:val="left"/>
      <w:pPr>
        <w:ind w:left="1720" w:hanging="300"/>
      </w:pPr>
      <w:rPr>
        <w:rFonts w:hint="default"/>
        <w:lang w:val="es-ES" w:eastAsia="en-US" w:bidi="ar-SA"/>
      </w:rPr>
    </w:lvl>
    <w:lvl w:ilvl="1">
      <w:start w:val="3"/>
      <w:numFmt w:val="decimal"/>
      <w:lvlText w:val="%1.%2"/>
      <w:lvlJc w:val="left"/>
      <w:pPr>
        <w:ind w:left="1720" w:hanging="300"/>
      </w:pPr>
      <w:rPr>
        <w:rFonts w:ascii="Arial" w:eastAsia="Arial" w:hAnsi="Arial" w:cs="Arial" w:hint="default"/>
        <w:b/>
        <w:bCs/>
        <w:i w:val="0"/>
        <w:iCs w:val="0"/>
        <w:spacing w:val="-1"/>
        <w:w w:val="82"/>
        <w:sz w:val="22"/>
        <w:szCs w:val="22"/>
        <w:lang w:val="es-ES" w:eastAsia="en-US" w:bidi="ar-SA"/>
      </w:rPr>
    </w:lvl>
    <w:lvl w:ilvl="2">
      <w:numFmt w:val="bullet"/>
      <w:lvlText w:val="•"/>
      <w:lvlJc w:val="left"/>
      <w:pPr>
        <w:ind w:left="3824" w:hanging="300"/>
      </w:pPr>
      <w:rPr>
        <w:rFonts w:hint="default"/>
        <w:lang w:val="es-ES" w:eastAsia="en-US" w:bidi="ar-SA"/>
      </w:rPr>
    </w:lvl>
    <w:lvl w:ilvl="3">
      <w:numFmt w:val="bullet"/>
      <w:lvlText w:val="•"/>
      <w:lvlJc w:val="left"/>
      <w:pPr>
        <w:ind w:left="4876" w:hanging="300"/>
      </w:pPr>
      <w:rPr>
        <w:rFonts w:hint="default"/>
        <w:lang w:val="es-ES" w:eastAsia="en-US" w:bidi="ar-SA"/>
      </w:rPr>
    </w:lvl>
    <w:lvl w:ilvl="4">
      <w:numFmt w:val="bullet"/>
      <w:lvlText w:val="•"/>
      <w:lvlJc w:val="left"/>
      <w:pPr>
        <w:ind w:left="5928" w:hanging="300"/>
      </w:pPr>
      <w:rPr>
        <w:rFonts w:hint="default"/>
        <w:lang w:val="es-ES" w:eastAsia="en-US" w:bidi="ar-SA"/>
      </w:rPr>
    </w:lvl>
    <w:lvl w:ilvl="5">
      <w:numFmt w:val="bullet"/>
      <w:lvlText w:val="•"/>
      <w:lvlJc w:val="left"/>
      <w:pPr>
        <w:ind w:left="6980" w:hanging="300"/>
      </w:pPr>
      <w:rPr>
        <w:rFonts w:hint="default"/>
        <w:lang w:val="es-ES" w:eastAsia="en-US" w:bidi="ar-SA"/>
      </w:rPr>
    </w:lvl>
    <w:lvl w:ilvl="6">
      <w:numFmt w:val="bullet"/>
      <w:lvlText w:val="•"/>
      <w:lvlJc w:val="left"/>
      <w:pPr>
        <w:ind w:left="8032" w:hanging="300"/>
      </w:pPr>
      <w:rPr>
        <w:rFonts w:hint="default"/>
        <w:lang w:val="es-ES" w:eastAsia="en-US" w:bidi="ar-SA"/>
      </w:rPr>
    </w:lvl>
    <w:lvl w:ilvl="7">
      <w:numFmt w:val="bullet"/>
      <w:lvlText w:val="•"/>
      <w:lvlJc w:val="left"/>
      <w:pPr>
        <w:ind w:left="9084" w:hanging="300"/>
      </w:pPr>
      <w:rPr>
        <w:rFonts w:hint="default"/>
        <w:lang w:val="es-ES" w:eastAsia="en-US" w:bidi="ar-SA"/>
      </w:rPr>
    </w:lvl>
    <w:lvl w:ilvl="8">
      <w:numFmt w:val="bullet"/>
      <w:lvlText w:val="•"/>
      <w:lvlJc w:val="left"/>
      <w:pPr>
        <w:ind w:left="10136" w:hanging="300"/>
      </w:pPr>
      <w:rPr>
        <w:rFonts w:hint="default"/>
        <w:lang w:val="es-ES" w:eastAsia="en-US" w:bidi="ar-SA"/>
      </w:rPr>
    </w:lvl>
  </w:abstractNum>
  <w:abstractNum w:abstractNumId="1" w15:restartNumberingAfterBreak="0">
    <w:nsid w:val="34154FDC"/>
    <w:multiLevelType w:val="multilevel"/>
    <w:tmpl w:val="E8107620"/>
    <w:lvl w:ilvl="0">
      <w:start w:val="1"/>
      <w:numFmt w:val="decimal"/>
      <w:lvlText w:val="%1."/>
      <w:lvlJc w:val="left"/>
      <w:pPr>
        <w:ind w:left="2140" w:hanging="360"/>
        <w:jc w:val="right"/>
      </w:pPr>
      <w:rPr>
        <w:rFonts w:ascii="Arial" w:eastAsia="Arial" w:hAnsi="Arial" w:cs="Arial" w:hint="default"/>
        <w:b/>
        <w:bCs/>
        <w:i w:val="0"/>
        <w:iCs w:val="0"/>
        <w:spacing w:val="-1"/>
        <w:w w:val="82"/>
        <w:sz w:val="22"/>
        <w:szCs w:val="22"/>
        <w:lang w:val="es-ES" w:eastAsia="en-US" w:bidi="ar-SA"/>
      </w:rPr>
    </w:lvl>
    <w:lvl w:ilvl="1">
      <w:start w:val="1"/>
      <w:numFmt w:val="decimal"/>
      <w:lvlText w:val="%1.%2"/>
      <w:lvlJc w:val="left"/>
      <w:pPr>
        <w:ind w:left="1420" w:hanging="304"/>
      </w:pPr>
      <w:rPr>
        <w:rFonts w:ascii="Arial" w:eastAsia="Arial" w:hAnsi="Arial" w:cs="Arial" w:hint="default"/>
        <w:b/>
        <w:bCs/>
        <w:i w:val="0"/>
        <w:iCs w:val="0"/>
        <w:spacing w:val="-1"/>
        <w:w w:val="82"/>
        <w:sz w:val="22"/>
        <w:szCs w:val="22"/>
        <w:lang w:val="es-ES" w:eastAsia="en-US" w:bidi="ar-SA"/>
      </w:rPr>
    </w:lvl>
    <w:lvl w:ilvl="2">
      <w:numFmt w:val="bullet"/>
      <w:lvlText w:val="•"/>
      <w:lvlJc w:val="left"/>
      <w:pPr>
        <w:ind w:left="2140" w:hanging="304"/>
      </w:pPr>
      <w:rPr>
        <w:rFonts w:hint="default"/>
        <w:lang w:val="es-ES" w:eastAsia="en-US" w:bidi="ar-SA"/>
      </w:rPr>
    </w:lvl>
    <w:lvl w:ilvl="3">
      <w:numFmt w:val="bullet"/>
      <w:lvlText w:val="•"/>
      <w:lvlJc w:val="left"/>
      <w:pPr>
        <w:ind w:left="3402" w:hanging="304"/>
      </w:pPr>
      <w:rPr>
        <w:rFonts w:hint="default"/>
        <w:lang w:val="es-ES" w:eastAsia="en-US" w:bidi="ar-SA"/>
      </w:rPr>
    </w:lvl>
    <w:lvl w:ilvl="4">
      <w:numFmt w:val="bullet"/>
      <w:lvlText w:val="•"/>
      <w:lvlJc w:val="left"/>
      <w:pPr>
        <w:ind w:left="4665" w:hanging="304"/>
      </w:pPr>
      <w:rPr>
        <w:rFonts w:hint="default"/>
        <w:lang w:val="es-ES" w:eastAsia="en-US" w:bidi="ar-SA"/>
      </w:rPr>
    </w:lvl>
    <w:lvl w:ilvl="5">
      <w:numFmt w:val="bullet"/>
      <w:lvlText w:val="•"/>
      <w:lvlJc w:val="left"/>
      <w:pPr>
        <w:ind w:left="5927" w:hanging="304"/>
      </w:pPr>
      <w:rPr>
        <w:rFonts w:hint="default"/>
        <w:lang w:val="es-ES" w:eastAsia="en-US" w:bidi="ar-SA"/>
      </w:rPr>
    </w:lvl>
    <w:lvl w:ilvl="6">
      <w:numFmt w:val="bullet"/>
      <w:lvlText w:val="•"/>
      <w:lvlJc w:val="left"/>
      <w:pPr>
        <w:ind w:left="7190" w:hanging="304"/>
      </w:pPr>
      <w:rPr>
        <w:rFonts w:hint="default"/>
        <w:lang w:val="es-ES" w:eastAsia="en-US" w:bidi="ar-SA"/>
      </w:rPr>
    </w:lvl>
    <w:lvl w:ilvl="7">
      <w:numFmt w:val="bullet"/>
      <w:lvlText w:val="•"/>
      <w:lvlJc w:val="left"/>
      <w:pPr>
        <w:ind w:left="8452" w:hanging="304"/>
      </w:pPr>
      <w:rPr>
        <w:rFonts w:hint="default"/>
        <w:lang w:val="es-ES" w:eastAsia="en-US" w:bidi="ar-SA"/>
      </w:rPr>
    </w:lvl>
    <w:lvl w:ilvl="8">
      <w:numFmt w:val="bullet"/>
      <w:lvlText w:val="•"/>
      <w:lvlJc w:val="left"/>
      <w:pPr>
        <w:ind w:left="9715" w:hanging="304"/>
      </w:pPr>
      <w:rPr>
        <w:rFonts w:hint="default"/>
        <w:lang w:val="es-ES" w:eastAsia="en-US" w:bidi="ar-SA"/>
      </w:rPr>
    </w:lvl>
  </w:abstractNum>
  <w:num w:numId="1" w16cid:durableId="2138184421">
    <w:abstractNumId w:val="1"/>
  </w:num>
  <w:num w:numId="2" w16cid:durableId="1282609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1D5"/>
    <w:rsid w:val="001323B2"/>
    <w:rsid w:val="001B2A09"/>
    <w:rsid w:val="00240214"/>
    <w:rsid w:val="00317D58"/>
    <w:rsid w:val="004D464C"/>
    <w:rsid w:val="00516439"/>
    <w:rsid w:val="005B61C4"/>
    <w:rsid w:val="005D11D5"/>
    <w:rsid w:val="00675974"/>
    <w:rsid w:val="007D7D09"/>
    <w:rsid w:val="0091109D"/>
    <w:rsid w:val="00A72181"/>
    <w:rsid w:val="00B17D97"/>
    <w:rsid w:val="00B65993"/>
    <w:rsid w:val="00B73AAD"/>
    <w:rsid w:val="00BB0AAB"/>
    <w:rsid w:val="00EE101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C5321"/>
  <w15:docId w15:val="{4D329A5E-EB04-486E-83C2-642AC0DA9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420"/>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420"/>
    </w:pPr>
  </w:style>
  <w:style w:type="paragraph" w:customStyle="1" w:styleId="TableParagraph">
    <w:name w:val="Table Paragraph"/>
    <w:basedOn w:val="Normal"/>
    <w:uiPriority w:val="1"/>
    <w:qFormat/>
    <w:rPr>
      <w:rFonts w:ascii="Trebuchet MS" w:eastAsia="Trebuchet MS" w:hAnsi="Trebuchet MS" w:cs="Trebuchet MS"/>
    </w:rPr>
  </w:style>
  <w:style w:type="character" w:styleId="Hipervnculo">
    <w:name w:val="Hyperlink"/>
    <w:basedOn w:val="Fuentedeprrafopredeter"/>
    <w:uiPriority w:val="99"/>
    <w:unhideWhenUsed/>
    <w:rsid w:val="005B61C4"/>
    <w:rPr>
      <w:color w:val="0000FF" w:themeColor="hyperlink"/>
      <w:u w:val="single"/>
    </w:rPr>
  </w:style>
  <w:style w:type="character" w:styleId="Mencinsinresolver">
    <w:name w:val="Unresolved Mention"/>
    <w:basedOn w:val="Fuentedeprrafopredeter"/>
    <w:uiPriority w:val="99"/>
    <w:semiHidden/>
    <w:unhideWhenUsed/>
    <w:rsid w:val="005B61C4"/>
    <w:rPr>
      <w:color w:val="605E5C"/>
      <w:shd w:val="clear" w:color="auto" w:fill="E1DFDD"/>
    </w:rPr>
  </w:style>
  <w:style w:type="paragraph" w:styleId="Encabezado">
    <w:name w:val="header"/>
    <w:basedOn w:val="Normal"/>
    <w:link w:val="EncabezadoCar"/>
    <w:uiPriority w:val="99"/>
    <w:unhideWhenUsed/>
    <w:rsid w:val="005B61C4"/>
    <w:pPr>
      <w:tabs>
        <w:tab w:val="center" w:pos="4419"/>
        <w:tab w:val="right" w:pos="8838"/>
      </w:tabs>
    </w:pPr>
  </w:style>
  <w:style w:type="character" w:customStyle="1" w:styleId="EncabezadoCar">
    <w:name w:val="Encabezado Car"/>
    <w:basedOn w:val="Fuentedeprrafopredeter"/>
    <w:link w:val="Encabezado"/>
    <w:uiPriority w:val="99"/>
    <w:rsid w:val="005B61C4"/>
    <w:rPr>
      <w:rFonts w:ascii="Arial MT" w:eastAsia="Arial MT" w:hAnsi="Arial MT" w:cs="Arial MT"/>
      <w:lang w:val="es-ES"/>
    </w:rPr>
  </w:style>
  <w:style w:type="paragraph" w:styleId="Piedepgina">
    <w:name w:val="footer"/>
    <w:basedOn w:val="Normal"/>
    <w:link w:val="PiedepginaCar"/>
    <w:uiPriority w:val="99"/>
    <w:unhideWhenUsed/>
    <w:rsid w:val="005B61C4"/>
    <w:pPr>
      <w:tabs>
        <w:tab w:val="center" w:pos="4419"/>
        <w:tab w:val="right" w:pos="8838"/>
      </w:tabs>
    </w:pPr>
  </w:style>
  <w:style w:type="character" w:customStyle="1" w:styleId="PiedepginaCar">
    <w:name w:val="Pie de página Car"/>
    <w:basedOn w:val="Fuentedeprrafopredeter"/>
    <w:link w:val="Piedepgina"/>
    <w:uiPriority w:val="99"/>
    <w:rsid w:val="005B61C4"/>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normograma.mintic.gov.co/mintic/compilacion/docs/resolucion_crc_7356_2024.htm" TargetMode="External"/><Relationship Id="rId4" Type="http://schemas.openxmlformats.org/officeDocument/2006/relationships/webSettings" Target="webSettings.xml"/><Relationship Id="rId9" Type="http://schemas.openxmlformats.org/officeDocument/2006/relationships/hyperlink" Target="mailto:notificacionesjudiciales@wom.c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mintic.gov.co/" TargetMode="External"/><Relationship Id="rId1" Type="http://schemas.openxmlformats.org/officeDocument/2006/relationships/hyperlink" Target="http://www.mintic.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2761</TotalTime>
  <Pages>8</Pages>
  <Words>2760</Words>
  <Characters>15185</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Liliana Quevedo Ramirez</dc:creator>
  <cp:keywords/>
  <dc:description/>
  <cp:lastModifiedBy>Sandra Liliana Quevedo Ramirez</cp:lastModifiedBy>
  <cp:revision>8</cp:revision>
  <dcterms:created xsi:type="dcterms:W3CDTF">2026-04-26T01:26:00Z</dcterms:created>
  <dcterms:modified xsi:type="dcterms:W3CDTF">2026-04-29T17:09:00Z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2025-09-09T00:00:00Z</vt:filetime>
  </property>
  <property fmtid="{D5CDD505-2E9C-101B-9397-08002B2CF9AE}" pid="4" name="Creator">
    <vt:lpwstr>pdftk 2.02 - www.pdftk.com</vt:lpwstr>
  </property>
  <property fmtid="{D5CDD505-2E9C-101B-9397-08002B2CF9AE}" pid="5" name="LastSaved">
    <vt:filetime>2026-04-25T00:00:00Z</vt:filetime>
  </property>
  <property fmtid="{D5CDD505-2E9C-101B-9397-08002B2CF9AE}" pid="6" name="Producer">
    <vt:lpwstr>itext-paulo-155 (itextpdf.sf.net-lowagie.com)</vt:lpwstr>
  </property>
</Properties>
</file>